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CA229" w14:textId="77777777" w:rsidR="00D220B7" w:rsidRDefault="00B81931">
      <w:r>
        <w:t>The Divine Service (and other services) as an apologetic of the sanctity of life</w:t>
      </w:r>
    </w:p>
    <w:p w14:paraId="4B35D789" w14:textId="77777777" w:rsidR="00B81931" w:rsidRDefault="00B81931">
      <w:r>
        <w:t>CLC Apologetics Forum</w:t>
      </w:r>
    </w:p>
    <w:p w14:paraId="6B9A7809" w14:textId="0320AAB5" w:rsidR="00B81931" w:rsidRDefault="00B81931">
      <w:r>
        <w:t>1 December, AD 2023</w:t>
      </w:r>
    </w:p>
    <w:p w14:paraId="17418952" w14:textId="483DBEAC" w:rsidR="009558D8" w:rsidRDefault="009558D8"/>
    <w:p w14:paraId="03C89997" w14:textId="610B0C0B" w:rsidR="009558D8" w:rsidRPr="001F1947" w:rsidRDefault="001F1947">
      <w:pPr>
        <w:rPr>
          <w:b/>
        </w:rPr>
      </w:pPr>
      <w:r w:rsidRPr="001F1947">
        <w:rPr>
          <w:b/>
        </w:rPr>
        <w:t>Introduction</w:t>
      </w:r>
    </w:p>
    <w:p w14:paraId="62DBBF90" w14:textId="2350E65C" w:rsidR="001F1947" w:rsidRDefault="001F1947">
      <w:pPr>
        <w:rPr>
          <w:u w:val="single"/>
        </w:rPr>
      </w:pPr>
    </w:p>
    <w:p w14:paraId="71A29E8D" w14:textId="77777777" w:rsidR="001F1947" w:rsidRDefault="001F1947" w:rsidP="001F1947">
      <w:pPr>
        <w:rPr>
          <w:i/>
          <w:u w:val="single"/>
        </w:rPr>
      </w:pPr>
      <w:r w:rsidRPr="00616D93">
        <w:rPr>
          <w:u w:val="single"/>
        </w:rPr>
        <w:t xml:space="preserve">Pew Research Center </w:t>
      </w:r>
      <w:r w:rsidRPr="00616D93">
        <w:rPr>
          <w:i/>
          <w:u w:val="single"/>
        </w:rPr>
        <w:t>Religious Landscape Study</w:t>
      </w:r>
    </w:p>
    <w:p w14:paraId="06A972C0" w14:textId="77777777" w:rsidR="001F1947" w:rsidRDefault="001F1947" w:rsidP="001F1947">
      <w:pPr>
        <w:pStyle w:val="ListParagraph"/>
        <w:numPr>
          <w:ilvl w:val="0"/>
          <w:numId w:val="6"/>
        </w:numPr>
      </w:pPr>
      <w:r>
        <w:t>Conducted in 2014</w:t>
      </w:r>
    </w:p>
    <w:p w14:paraId="2DA3D60A" w14:textId="77777777" w:rsidR="001F1947" w:rsidRDefault="001F1947" w:rsidP="001F1947">
      <w:pPr>
        <w:pStyle w:val="ListParagraph"/>
        <w:numPr>
          <w:ilvl w:val="0"/>
          <w:numId w:val="6"/>
        </w:numPr>
      </w:pPr>
      <w:r>
        <w:t xml:space="preserve">Telephone interviews with “more than 35,000 Americans from all 50 states.” </w:t>
      </w:r>
      <w:hyperlink r:id="rId5" w:anchor="data-details" w:history="1">
        <w:r w:rsidRPr="00437C5B">
          <w:rPr>
            <w:rStyle w:val="Hyperlink"/>
          </w:rPr>
          <w:t>https://www.pewresearch.org/religion/about-the-religious-landscape-study/#data-details</w:t>
        </w:r>
      </w:hyperlink>
      <w:r>
        <w:t>; 459 identified as LCMS (small n)</w:t>
      </w:r>
    </w:p>
    <w:p w14:paraId="01571082" w14:textId="77777777" w:rsidR="001F1947" w:rsidRDefault="001F1947" w:rsidP="001F1947">
      <w:pPr>
        <w:pStyle w:val="ListParagraph"/>
        <w:numPr>
          <w:ilvl w:val="0"/>
          <w:numId w:val="6"/>
        </w:numPr>
      </w:pPr>
      <w:r>
        <w:t>46% of members of LCMS congregations think that abortion should be legal in all or most cases; 3% didn’t know</w:t>
      </w:r>
    </w:p>
    <w:p w14:paraId="0420FAA9" w14:textId="77777777" w:rsidR="001F1947" w:rsidRDefault="001F1947" w:rsidP="001F1947">
      <w:pPr>
        <w:pStyle w:val="ListParagraph"/>
        <w:numPr>
          <w:ilvl w:val="0"/>
          <w:numId w:val="6"/>
        </w:numPr>
      </w:pPr>
      <w:r>
        <w:t>36% of those who attend religious services at least once a week think that abortion should be legal in all or most cases (n=204)</w:t>
      </w:r>
    </w:p>
    <w:p w14:paraId="003CD80D" w14:textId="77777777" w:rsidR="001F1947" w:rsidRDefault="001F1947" w:rsidP="001F1947">
      <w:pPr>
        <w:pStyle w:val="ListParagraph"/>
        <w:numPr>
          <w:ilvl w:val="0"/>
          <w:numId w:val="6"/>
        </w:numPr>
      </w:pPr>
      <w:r>
        <w:t>37% of those who attend religious services at least once a week strongly favor or favor same sex marriage</w:t>
      </w:r>
    </w:p>
    <w:p w14:paraId="3939219B" w14:textId="77777777" w:rsidR="001F1947" w:rsidRDefault="001F1947" w:rsidP="001F1947">
      <w:pPr>
        <w:pStyle w:val="ListParagraph"/>
        <w:numPr>
          <w:ilvl w:val="0"/>
          <w:numId w:val="6"/>
        </w:numPr>
      </w:pPr>
      <w:r>
        <w:t>18% think that humans evolved due to natural processes; 32% think that humans evolved due to God’s design (39% of those attending religious services at least once a week, n=143)</w:t>
      </w:r>
    </w:p>
    <w:p w14:paraId="5FCAF853" w14:textId="77777777" w:rsidR="001F1947" w:rsidRDefault="001F1947" w:rsidP="001F1947">
      <w:pPr>
        <w:pStyle w:val="ListParagraph"/>
        <w:numPr>
          <w:ilvl w:val="0"/>
          <w:numId w:val="6"/>
        </w:numPr>
      </w:pPr>
      <w:r>
        <w:t>Best available data, consistent with anecdotal reports</w:t>
      </w:r>
    </w:p>
    <w:p w14:paraId="08A563B8" w14:textId="77777777" w:rsidR="001F1947" w:rsidRPr="00616D93" w:rsidRDefault="001F1947" w:rsidP="001F1947">
      <w:pPr>
        <w:pStyle w:val="ListParagraph"/>
        <w:numPr>
          <w:ilvl w:val="0"/>
          <w:numId w:val="6"/>
        </w:numPr>
      </w:pPr>
      <w:r>
        <w:t xml:space="preserve">No data on euthanasia/assisted suicide </w:t>
      </w:r>
    </w:p>
    <w:p w14:paraId="71A2123D" w14:textId="4BEF3BF8" w:rsidR="001F1947" w:rsidRDefault="001F1947"/>
    <w:p w14:paraId="33DC86CA" w14:textId="7B71DCA6" w:rsidR="001F1947" w:rsidRDefault="001F1947">
      <w:r>
        <w:t xml:space="preserve">Yet, those who are in church are hearing, reading, confessing, praying and singing </w:t>
      </w:r>
      <w:r w:rsidR="003262AF">
        <w:t>the sanctity of life from fertilization to forever!</w:t>
      </w:r>
    </w:p>
    <w:p w14:paraId="5A2AC53D" w14:textId="35DDAC86" w:rsidR="003262AF" w:rsidRDefault="003262AF"/>
    <w:p w14:paraId="143051B8" w14:textId="2402851D" w:rsidR="003262AF" w:rsidRPr="003262AF" w:rsidRDefault="003262AF">
      <w:pPr>
        <w:rPr>
          <w:u w:val="single"/>
        </w:rPr>
      </w:pPr>
      <w:r w:rsidRPr="003262AF">
        <w:rPr>
          <w:u w:val="single"/>
        </w:rPr>
        <w:t xml:space="preserve">The </w:t>
      </w:r>
      <w:r>
        <w:rPr>
          <w:u w:val="single"/>
        </w:rPr>
        <w:t>Divine Service</w:t>
      </w:r>
      <w:r w:rsidRPr="003262AF">
        <w:rPr>
          <w:u w:val="single"/>
        </w:rPr>
        <w:t xml:space="preserve"> </w:t>
      </w:r>
      <w:r>
        <w:rPr>
          <w:u w:val="single"/>
        </w:rPr>
        <w:t xml:space="preserve">(and all Christian liturgy) </w:t>
      </w:r>
      <w:r w:rsidRPr="003262AF">
        <w:rPr>
          <w:u w:val="single"/>
        </w:rPr>
        <w:t>is all about life</w:t>
      </w:r>
    </w:p>
    <w:p w14:paraId="624CD347" w14:textId="38523976" w:rsidR="009558D8" w:rsidRDefault="009558D8">
      <w:pPr>
        <w:rPr>
          <w:u w:val="single"/>
        </w:rPr>
      </w:pPr>
    </w:p>
    <w:p w14:paraId="60B357E1" w14:textId="33E65722" w:rsidR="003262AF" w:rsidRDefault="003262AF" w:rsidP="009558D8">
      <w:r>
        <w:t>Of course, it is all Scripture!</w:t>
      </w:r>
    </w:p>
    <w:p w14:paraId="229AF00F" w14:textId="77777777" w:rsidR="003262AF" w:rsidRDefault="003262AF" w:rsidP="009558D8"/>
    <w:p w14:paraId="619C863B" w14:textId="5B3F332B" w:rsidR="00775412" w:rsidRDefault="00775412" w:rsidP="009558D8">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 Amen.”</w:t>
      </w:r>
      <w:r w:rsidR="00DF5892">
        <w:t xml:space="preserve"> </w:t>
      </w:r>
    </w:p>
    <w:p w14:paraId="2F2100B5" w14:textId="01D45A1D" w:rsidR="00984C97" w:rsidRDefault="00984C97" w:rsidP="009558D8">
      <w:r>
        <w:t>Dr. Luther’s Post-Communion Collect</w:t>
      </w:r>
      <w:r w:rsidR="008236C6">
        <w:t xml:space="preserve"> – refreshed is literally “brought to life”</w:t>
      </w:r>
    </w:p>
    <w:p w14:paraId="59BB1373" w14:textId="77777777" w:rsidR="00775412" w:rsidRDefault="00775412" w:rsidP="009558D8"/>
    <w:p w14:paraId="7B7D3EC9" w14:textId="69D62F67" w:rsidR="009558D8" w:rsidRDefault="009558D8" w:rsidP="009558D8">
      <w:r>
        <w:t xml:space="preserve">“… the chief purpose of all ceremonies is to teach the people what they need to know about Christ.” AC XXIV 3 </w:t>
      </w:r>
    </w:p>
    <w:p w14:paraId="58E57F9F" w14:textId="775DE49B" w:rsidR="0023674B" w:rsidRDefault="0023674B" w:rsidP="009558D8"/>
    <w:p w14:paraId="6817F316" w14:textId="588FE174" w:rsidR="0023674B" w:rsidRDefault="0023674B" w:rsidP="009558D8">
      <w:r>
        <w:t xml:space="preserve">“…the words first connect the bread and cup to the sacrament; bread and cup embrace the body and blood of Christ; </w:t>
      </w:r>
      <w:r w:rsidR="009D7CCC">
        <w:t xml:space="preserve">body and blood of Christ embrace the new testament; the new testament embraces the forgiveness of sins; forgiveness embraces eternal life and salvation. See, all this the words of the Supper offer and give us, and we embrace it by faith.” Martin Luther, </w:t>
      </w:r>
      <w:r w:rsidR="009D7CCC" w:rsidRPr="009D7CCC">
        <w:rPr>
          <w:i/>
        </w:rPr>
        <w:t>Confession Concerning Christ’s Supper</w:t>
      </w:r>
      <w:r w:rsidR="009D7CCC">
        <w:t>, AE 37:338</w:t>
      </w:r>
    </w:p>
    <w:p w14:paraId="458927D1" w14:textId="39C947C8" w:rsidR="00487992" w:rsidRDefault="00487992" w:rsidP="009558D8"/>
    <w:p w14:paraId="0CE2DF90" w14:textId="44309EEF" w:rsidR="009558D8" w:rsidRDefault="00452FBF">
      <w:r>
        <w:t xml:space="preserve">“The word places the believer </w:t>
      </w:r>
      <w:r w:rsidR="00EB032D">
        <w:t>into a new relationship with God, that of child of the Father, and brother and sister of Jesus.  With this new relationship is the empowerment to live as a child of God.  This empowerment is the Holy Spirit himself, who enacts in a person what is declared and promised in the word.  The spirit inscribes the word into the body of the believer through the washing of Baptism, through the creative promise, and through the continued nourishing of Jesus’ body and blood.  This suggests a structure of Christian life on earth girded by Scripture, sacraments and ethic.  More than this, it suggests a movement or maturing in the Christian life that comes in hearing the word, being embodied through the sacraments in the body of Christ, and living out the Christian life of witness as worship and ethical service to others.  The body becomes the place that bears the ‘marking’ or ‘character’ of the word of God.  Because the word is embodied, it is also loved out.</w:t>
      </w:r>
    </w:p>
    <w:p w14:paraId="184E141D" w14:textId="0666557C" w:rsidR="00EB032D" w:rsidRDefault="00EB032D"/>
    <w:p w14:paraId="1EEA2B53" w14:textId="7CC9FCA9" w:rsidR="00EB032D" w:rsidRDefault="00EB032D">
      <w:r>
        <w:t xml:space="preserve">I am arguing, then, that Christian worship ought to be recognized as a fundamental source of ethics.  </w:t>
      </w:r>
      <w:r w:rsidR="00CE64DA">
        <w:t xml:space="preserve">Yet, although worship is a source, </w:t>
      </w:r>
      <w:r w:rsidR="00487992">
        <w:t>traditional philosophical methods of deducing actions from principles do not hold.  Instead, ethics grows from worship.  Ethics focuses on the gracious power of the word and its verification in ethical action.  Christ gives himself in the speaking of his word in Scripture and sacrament; Christians give themselves in the life of witness, both confession of faith and acts of love.  Nevertheless, even as the liturgical is verified in ‘ethical reinterpretation,’ so the ethical always returns to the liturgical and is reinterpreted liturgically, as an action brought forth in response to the grace of God in the sacrament.  It is this response to grace that makes the action specifically Christian, and specifically ethical for that matter.”</w:t>
      </w:r>
    </w:p>
    <w:p w14:paraId="5143680E" w14:textId="0575AB86" w:rsidR="00487992" w:rsidRDefault="00487992" w:rsidP="004D4BC2">
      <w:r>
        <w:t xml:space="preserve">Gifford A. </w:t>
      </w:r>
      <w:proofErr w:type="spellStart"/>
      <w:r>
        <w:t>Grobien</w:t>
      </w:r>
      <w:proofErr w:type="spellEnd"/>
      <w:r>
        <w:t xml:space="preserve">, “Righteousness, Mystical Union, and Moral Formation in Christian Worship” in </w:t>
      </w:r>
      <w:r w:rsidRPr="004D4BC2">
        <w:rPr>
          <w:i/>
        </w:rPr>
        <w:t>Concordia Theological Quarterly</w:t>
      </w:r>
      <w:r>
        <w:t xml:space="preserve"> 77 (2013): 141-163 (capitalization pattern per the journal)</w:t>
      </w:r>
    </w:p>
    <w:p w14:paraId="0E41E85C" w14:textId="77777777" w:rsidR="003262AF" w:rsidRDefault="003262AF" w:rsidP="004D4BC2"/>
    <w:p w14:paraId="4E6CD4DC" w14:textId="73A33397" w:rsidR="00CA6062" w:rsidRDefault="007420F2" w:rsidP="004D4BC2">
      <w:r>
        <w:t>(</w:t>
      </w:r>
      <w:r w:rsidRPr="00CA6062">
        <w:rPr>
          <w:i/>
        </w:rPr>
        <w:t xml:space="preserve">Lex </w:t>
      </w:r>
      <w:proofErr w:type="spellStart"/>
      <w:r w:rsidRPr="00CA6062">
        <w:rPr>
          <w:i/>
        </w:rPr>
        <w:t>credendi</w:t>
      </w:r>
      <w:proofErr w:type="spellEnd"/>
      <w:r>
        <w:t>)</w:t>
      </w:r>
      <w:r w:rsidR="00CA6062">
        <w:t xml:space="preserve"> </w:t>
      </w:r>
      <w:r w:rsidR="00CA6062">
        <w:sym w:font="Wingdings" w:char="F0E0"/>
      </w:r>
      <w:r w:rsidR="00CA6062">
        <w:t xml:space="preserve"> </w:t>
      </w:r>
      <w:r w:rsidR="00CA6062" w:rsidRPr="00CA6062">
        <w:rPr>
          <w:i/>
        </w:rPr>
        <w:t xml:space="preserve">Lex </w:t>
      </w:r>
      <w:proofErr w:type="spellStart"/>
      <w:r w:rsidR="00CA6062" w:rsidRPr="00CA6062">
        <w:rPr>
          <w:i/>
        </w:rPr>
        <w:t>orandi</w:t>
      </w:r>
      <w:proofErr w:type="spellEnd"/>
      <w:r w:rsidR="00CA6062">
        <w:t xml:space="preserve"> </w:t>
      </w:r>
      <w:r w:rsidR="00CA6062">
        <w:sym w:font="Wingdings" w:char="F0E0"/>
      </w:r>
      <w:r w:rsidR="00CA6062">
        <w:t xml:space="preserve"> </w:t>
      </w:r>
      <w:r w:rsidR="00CA6062" w:rsidRPr="00CA6062">
        <w:rPr>
          <w:i/>
        </w:rPr>
        <w:t xml:space="preserve">Lex </w:t>
      </w:r>
      <w:proofErr w:type="spellStart"/>
      <w:r w:rsidR="00CA6062" w:rsidRPr="00CA6062">
        <w:rPr>
          <w:i/>
        </w:rPr>
        <w:t>credendi</w:t>
      </w:r>
      <w:proofErr w:type="spellEnd"/>
      <w:r w:rsidR="00CA6062">
        <w:t xml:space="preserve"> </w:t>
      </w:r>
      <w:r w:rsidR="00CA6062">
        <w:sym w:font="Wingdings" w:char="F0E0"/>
      </w:r>
      <w:r w:rsidR="00CA6062">
        <w:t xml:space="preserve"> </w:t>
      </w:r>
      <w:r w:rsidR="00CA6062" w:rsidRPr="00CA6062">
        <w:rPr>
          <w:i/>
        </w:rPr>
        <w:t>Lex vivendi</w:t>
      </w:r>
    </w:p>
    <w:p w14:paraId="036E6AA4" w14:textId="77777777" w:rsidR="00CA6062" w:rsidRPr="00CA6062" w:rsidRDefault="00CA6062" w:rsidP="004D4BC2"/>
    <w:p w14:paraId="3E35BC81" w14:textId="04086543" w:rsidR="00487992" w:rsidRDefault="004D4BC2" w:rsidP="00487992">
      <w:r>
        <w:t>Read Luke 10:</w:t>
      </w:r>
      <w:r w:rsidR="003C4645">
        <w:t xml:space="preserve">23-37 </w:t>
      </w:r>
      <w:r w:rsidR="009F66E0">
        <w:t xml:space="preserve">and LSB 683 </w:t>
      </w:r>
      <w:r w:rsidR="003C4645">
        <w:t xml:space="preserve">(Gospel </w:t>
      </w:r>
      <w:r w:rsidR="009F66E0">
        <w:t xml:space="preserve">and Chief hymn </w:t>
      </w:r>
      <w:r w:rsidR="003C4645">
        <w:t>for Trinity 13)</w:t>
      </w:r>
      <w:r w:rsidR="009F66E0">
        <w:t>.</w:t>
      </w:r>
    </w:p>
    <w:p w14:paraId="51215DBB" w14:textId="155694BA" w:rsidR="008B01A3" w:rsidRDefault="008B01A3" w:rsidP="00487992">
      <w:r>
        <w:t xml:space="preserve">Consider </w:t>
      </w:r>
      <w:r w:rsidR="00DD510A">
        <w:t xml:space="preserve">that we are the half-dead man, sinners having been severely wounded by other sinners; Jesus is the Samaritan, who has taken mercy on us, bound our wounds, treated them with oil and wine (Law/Gospel preaching, Sacraments; note that He </w:t>
      </w:r>
      <w:r w:rsidR="00E1259E">
        <w:t xml:space="preserve">willingly </w:t>
      </w:r>
      <w:r w:rsidR="00DD510A">
        <w:t xml:space="preserve">makes Himself ritually unclean per the Levitical law, </w:t>
      </w:r>
      <w:r w:rsidR="00E1259E">
        <w:t xml:space="preserve">taking </w:t>
      </w:r>
      <w:r w:rsidR="004C5A84">
        <w:t>the</w:t>
      </w:r>
      <w:r w:rsidR="00E1259E">
        <w:t xml:space="preserve"> sin </w:t>
      </w:r>
      <w:r w:rsidR="004C5A84">
        <w:t xml:space="preserve">of the half-dead man </w:t>
      </w:r>
      <w:r w:rsidR="00E1259E">
        <w:t xml:space="preserve">upon Himself, </w:t>
      </w:r>
      <w:r w:rsidR="00DD510A">
        <w:t xml:space="preserve">similar to when He takes the dead girl by the hand to bring her to life [Matthew 9:25, Gospel for Trinity 24]); </w:t>
      </w:r>
      <w:r w:rsidR="00E1259E">
        <w:t>the inn is the Church and the innkeeper the Pastor; Jesus gives the Pastor a generous sum to take care of man and promises more when He returns, to match whatever more he has spent.</w:t>
      </w:r>
    </w:p>
    <w:p w14:paraId="4DDF1300" w14:textId="307522A1" w:rsidR="00E1259E" w:rsidRDefault="00E1259E" w:rsidP="00E1259E">
      <w:pPr>
        <w:pStyle w:val="ListParagraph"/>
        <w:numPr>
          <w:ilvl w:val="0"/>
          <w:numId w:val="11"/>
        </w:numPr>
      </w:pPr>
      <w:r>
        <w:t xml:space="preserve">What does this teach us about </w:t>
      </w:r>
      <w:r w:rsidR="006A7A17">
        <w:t>the gifts we receive in the Divine Service</w:t>
      </w:r>
      <w:r w:rsidR="00CA6062">
        <w:t xml:space="preserve"> (</w:t>
      </w:r>
      <w:proofErr w:type="spellStart"/>
      <w:r w:rsidR="00CA6062" w:rsidRPr="00CA6062">
        <w:rPr>
          <w:i/>
        </w:rPr>
        <w:t>Gottesdienst</w:t>
      </w:r>
      <w:proofErr w:type="spellEnd"/>
      <w:r w:rsidR="00CA6062">
        <w:t>)</w:t>
      </w:r>
      <w:r>
        <w:t>?</w:t>
      </w:r>
    </w:p>
    <w:p w14:paraId="3AA7A691" w14:textId="639D8F92" w:rsidR="006A7A17" w:rsidRDefault="006A7A17" w:rsidP="00E1259E">
      <w:pPr>
        <w:pStyle w:val="ListParagraph"/>
        <w:numPr>
          <w:ilvl w:val="0"/>
          <w:numId w:val="11"/>
        </w:numPr>
      </w:pPr>
      <w:r>
        <w:t xml:space="preserve">What is the </w:t>
      </w:r>
      <w:r w:rsidRPr="006A7A17">
        <w:rPr>
          <w:i/>
        </w:rPr>
        <w:t>telos</w:t>
      </w:r>
      <w:r>
        <w:t xml:space="preserve"> of our healing?</w:t>
      </w:r>
    </w:p>
    <w:p w14:paraId="7DB92089" w14:textId="6BD4721D" w:rsidR="006A7A17" w:rsidRDefault="006A7A17" w:rsidP="006A7A17">
      <w:pPr>
        <w:pStyle w:val="ListParagraph"/>
        <w:numPr>
          <w:ilvl w:val="0"/>
          <w:numId w:val="11"/>
        </w:numPr>
      </w:pPr>
      <w:r>
        <w:t>What empowers us to truly love God and neighbor (i.e. fulfill both Tables of the 10 Commandments – Exodus 20:1-17, alternate OT reading for Trinity 6)?</w:t>
      </w:r>
    </w:p>
    <w:p w14:paraId="7999A2FA" w14:textId="23E9A7F7" w:rsidR="006A7A17" w:rsidRDefault="006A7A17" w:rsidP="006A7A17">
      <w:pPr>
        <w:pStyle w:val="ListParagraph"/>
        <w:numPr>
          <w:ilvl w:val="0"/>
          <w:numId w:val="11"/>
        </w:numPr>
      </w:pPr>
      <w:r>
        <w:t>How does Paul Gerhardt express this in the hymn?</w:t>
      </w:r>
    </w:p>
    <w:p w14:paraId="55DD6E58" w14:textId="76FD4835" w:rsidR="006A7A17" w:rsidRDefault="006A7A17" w:rsidP="006A7A17">
      <w:pPr>
        <w:pStyle w:val="ListParagraph"/>
        <w:numPr>
          <w:ilvl w:val="0"/>
          <w:numId w:val="11"/>
        </w:numPr>
      </w:pPr>
      <w:r>
        <w:t>What does this teach us about how God values life?</w:t>
      </w:r>
      <w:r w:rsidR="00436001">
        <w:t xml:space="preserve">  How does that shape our view?</w:t>
      </w:r>
    </w:p>
    <w:p w14:paraId="6DC82392" w14:textId="49D0558F" w:rsidR="00755ED9" w:rsidRDefault="00755ED9" w:rsidP="006A7A17">
      <w:pPr>
        <w:pStyle w:val="ListParagraph"/>
        <w:numPr>
          <w:ilvl w:val="0"/>
          <w:numId w:val="11"/>
        </w:numPr>
      </w:pPr>
      <w:r>
        <w:t>How might you use this to address someone who thinks that individuals who are terminally ill should have the right to “medical aid in dying” or euthanasia?</w:t>
      </w:r>
    </w:p>
    <w:p w14:paraId="67912DB9" w14:textId="77777777" w:rsidR="00487992" w:rsidRPr="009558D8" w:rsidRDefault="00487992" w:rsidP="00487992"/>
    <w:p w14:paraId="07E7F972" w14:textId="69593100" w:rsidR="00DF4D09" w:rsidRDefault="00DF4D09"/>
    <w:p w14:paraId="72E30193" w14:textId="669F0856" w:rsidR="009E1E8C" w:rsidRDefault="003262AF">
      <w:r>
        <w:rPr>
          <w:u w:val="single"/>
        </w:rPr>
        <w:t xml:space="preserve">Excursus: </w:t>
      </w:r>
      <w:r w:rsidR="009E1E8C" w:rsidRPr="009E1E8C">
        <w:rPr>
          <w:u w:val="single"/>
        </w:rPr>
        <w:t>Pagan Worship</w:t>
      </w:r>
      <w:r>
        <w:rPr>
          <w:u w:val="single"/>
        </w:rPr>
        <w:t>, all about death</w:t>
      </w:r>
    </w:p>
    <w:p w14:paraId="0E9C3A32" w14:textId="59CA3EDF" w:rsidR="00DD6736" w:rsidRPr="00DD6736" w:rsidRDefault="00DD6736" w:rsidP="00DD6736">
      <w:pPr>
        <w:pStyle w:val="ListParagraph"/>
        <w:numPr>
          <w:ilvl w:val="0"/>
          <w:numId w:val="1"/>
        </w:numPr>
      </w:pPr>
      <w:r>
        <w:t xml:space="preserve">Man’s service to the gods </w:t>
      </w:r>
      <w:r w:rsidR="003F4293">
        <w:t>made with human hands (Deuteronomy 4:28, 28:36, 64</w:t>
      </w:r>
      <w:r w:rsidR="0038346A">
        <w:t>; Psalm 115:4-8, 135:15-18; c.f. Acts 17:24-25)</w:t>
      </w:r>
      <w:r w:rsidR="00177BEC">
        <w:t xml:space="preserve">, violates First Commandment (Exodus 20:3-6; Deuteronomy 5:7-10). </w:t>
      </w:r>
    </w:p>
    <w:p w14:paraId="09C0589F" w14:textId="77777777" w:rsidR="005D2B9A" w:rsidRDefault="005D2B9A" w:rsidP="009E1E8C">
      <w:pPr>
        <w:pStyle w:val="ListParagraph"/>
        <w:numPr>
          <w:ilvl w:val="0"/>
          <w:numId w:val="1"/>
        </w:numPr>
      </w:pPr>
      <w:r>
        <w:t xml:space="preserve">Fertility, agriculture </w:t>
      </w:r>
      <w:hyperlink r:id="rId6" w:history="1">
        <w:r w:rsidR="00CA5B6D" w:rsidRPr="00825E54">
          <w:rPr>
            <w:rStyle w:val="Hyperlink"/>
          </w:rPr>
          <w:t>https://www.thenotsoinnocentsabroad.com/blog/ancient-gods-of-the-old-testament</w:t>
        </w:r>
      </w:hyperlink>
      <w:r w:rsidR="00CA5B6D">
        <w:t xml:space="preserve"> </w:t>
      </w:r>
    </w:p>
    <w:p w14:paraId="0C476DB2" w14:textId="04DA2B36" w:rsidR="007932C9" w:rsidRDefault="009E1E8C" w:rsidP="007932C9">
      <w:pPr>
        <w:pStyle w:val="ListParagraph"/>
        <w:numPr>
          <w:ilvl w:val="0"/>
          <w:numId w:val="1"/>
        </w:numPr>
      </w:pPr>
      <w:r>
        <w:t>Child sacrifice</w:t>
      </w:r>
      <w:r w:rsidR="00671037">
        <w:t xml:space="preserve"> (</w:t>
      </w:r>
      <w:r w:rsidR="001B122E">
        <w:t xml:space="preserve">slaughter/fire; </w:t>
      </w:r>
      <w:r w:rsidR="00671037">
        <w:t>pagans</w:t>
      </w:r>
      <w:r w:rsidR="002537F0">
        <w:t>,</w:t>
      </w:r>
      <w:r w:rsidR="00671037">
        <w:t xml:space="preserve"> and God’s people syncretizing with them)</w:t>
      </w:r>
      <w:r>
        <w:t xml:space="preserve"> </w:t>
      </w:r>
      <w:r w:rsidR="006358F3">
        <w:t>–</w:t>
      </w:r>
      <w:r>
        <w:t xml:space="preserve"> </w:t>
      </w:r>
      <w:r w:rsidR="006358F3">
        <w:t xml:space="preserve">Leviticus 18:21, </w:t>
      </w:r>
      <w:r w:rsidR="009E6DBC">
        <w:t>20:2-5; Deuteronomy 18:10; 1 Kings 11:7</w:t>
      </w:r>
      <w:r w:rsidR="003077ED">
        <w:t xml:space="preserve">, 33; </w:t>
      </w:r>
      <w:r w:rsidR="006358F3">
        <w:t xml:space="preserve">2 Kings </w:t>
      </w:r>
      <w:r w:rsidR="00A629D8">
        <w:t xml:space="preserve">3:27, 16:3, 17:17, </w:t>
      </w:r>
      <w:r w:rsidR="006358F3">
        <w:t>21:6</w:t>
      </w:r>
      <w:r w:rsidR="0000297A">
        <w:t>, 23:10</w:t>
      </w:r>
      <w:r w:rsidR="006358F3">
        <w:t xml:space="preserve">; Psalm 106:37; </w:t>
      </w:r>
      <w:r w:rsidR="007348E1">
        <w:t xml:space="preserve">Isaiah 57:5; </w:t>
      </w:r>
      <w:r w:rsidR="00671037">
        <w:t>Jeremiah 7:31</w:t>
      </w:r>
      <w:r w:rsidR="004B71B9">
        <w:t xml:space="preserve">, </w:t>
      </w:r>
      <w:r w:rsidR="00E71844">
        <w:t xml:space="preserve">19:5, </w:t>
      </w:r>
      <w:r w:rsidR="004B71B9">
        <w:t>32:35</w:t>
      </w:r>
      <w:r w:rsidR="00671037">
        <w:t xml:space="preserve">; </w:t>
      </w:r>
      <w:r w:rsidR="001306E0">
        <w:t xml:space="preserve">Ezekiel 16:20-21, 20:31, </w:t>
      </w:r>
      <w:r w:rsidR="001B122E">
        <w:t xml:space="preserve">23:37; </w:t>
      </w:r>
      <w:r w:rsidR="004B71B9">
        <w:t>Acts 7:43</w:t>
      </w:r>
      <w:r w:rsidR="001B122E">
        <w:t>. Archeological evidence</w:t>
      </w:r>
      <w:r w:rsidR="0053032C">
        <w:t>, including that of sacrifice of children with defects</w:t>
      </w:r>
      <w:r w:rsidR="00082FB4">
        <w:t>.</w:t>
      </w:r>
      <w:r w:rsidR="007932C9">
        <w:t xml:space="preserve"> </w:t>
      </w:r>
    </w:p>
    <w:p w14:paraId="544BC4B1" w14:textId="612DCD51" w:rsidR="00C737D6" w:rsidRPr="005F6240" w:rsidRDefault="00082FB4" w:rsidP="005F6240">
      <w:pPr>
        <w:pStyle w:val="ListParagraph"/>
        <w:numPr>
          <w:ilvl w:val="0"/>
          <w:numId w:val="4"/>
        </w:numPr>
        <w:rPr>
          <w:rFonts w:ascii="Times New Roman" w:eastAsia="Times New Roman" w:hAnsi="Times New Roman" w:cs="Times New Roman"/>
        </w:rPr>
      </w:pPr>
      <w:r>
        <w:t xml:space="preserve">Defiles the </w:t>
      </w:r>
      <w:r w:rsidRPr="00C04F1A">
        <w:rPr>
          <w:i/>
        </w:rPr>
        <w:t>name</w:t>
      </w:r>
      <w:r>
        <w:t xml:space="preserve"> of God (ex. Leviticus 18:21)</w:t>
      </w:r>
      <w:r w:rsidR="007932C9">
        <w:t xml:space="preserve"> </w:t>
      </w:r>
      <w:proofErr w:type="spellStart"/>
      <w:r w:rsidR="007932C9" w:rsidRPr="00C04F1A">
        <w:rPr>
          <w:rFonts w:eastAsia="Times New Roman" w:cstheme="minorHAnsi"/>
          <w:color w:val="001320"/>
          <w:shd w:val="clear" w:color="auto" w:fill="FFFFFF"/>
        </w:rPr>
        <w:t>יְהו</w:t>
      </w:r>
      <w:proofErr w:type="spellEnd"/>
      <w:r w:rsidR="007932C9" w:rsidRPr="00C04F1A">
        <w:rPr>
          <w:rFonts w:eastAsia="Times New Roman" w:cstheme="minorHAnsi"/>
          <w:color w:val="001320"/>
          <w:shd w:val="clear" w:color="auto" w:fill="FFFFFF"/>
        </w:rPr>
        <w:t>ָֽה (</w:t>
      </w:r>
      <w:r w:rsidR="00B117DC">
        <w:rPr>
          <w:rFonts w:eastAsia="Times New Roman" w:cstheme="minorHAnsi"/>
          <w:color w:val="001320"/>
          <w:shd w:val="clear" w:color="auto" w:fill="FFFFFF"/>
        </w:rPr>
        <w:t xml:space="preserve">I AM who I AM, or </w:t>
      </w:r>
      <w:proofErr w:type="spellStart"/>
      <w:r w:rsidR="007932C9" w:rsidRPr="00C04F1A">
        <w:rPr>
          <w:rFonts w:eastAsia="Times New Roman" w:cstheme="minorHAnsi"/>
          <w:color w:val="001320"/>
          <w:shd w:val="clear" w:color="auto" w:fill="FFFFFF"/>
        </w:rPr>
        <w:t>Hifil</w:t>
      </w:r>
      <w:proofErr w:type="spellEnd"/>
      <w:r w:rsidR="007932C9" w:rsidRPr="00C04F1A">
        <w:rPr>
          <w:rFonts w:eastAsia="Times New Roman" w:cstheme="minorHAnsi"/>
          <w:color w:val="001320"/>
          <w:shd w:val="clear" w:color="auto" w:fill="FFFFFF"/>
        </w:rPr>
        <w:t xml:space="preserve">: I AM </w:t>
      </w:r>
      <w:r w:rsidR="007932C9" w:rsidRPr="00C04F1A">
        <w:rPr>
          <w:rFonts w:eastAsia="Times New Roman" w:cstheme="minorHAnsi"/>
          <w:i/>
          <w:color w:val="001320"/>
          <w:shd w:val="clear" w:color="auto" w:fill="FFFFFF"/>
        </w:rPr>
        <w:t>who causes to be</w:t>
      </w:r>
      <w:r w:rsidR="007932C9" w:rsidRPr="00C04F1A">
        <w:rPr>
          <w:rFonts w:eastAsia="Times New Roman" w:cstheme="minorHAnsi"/>
          <w:color w:val="001320"/>
          <w:shd w:val="clear" w:color="auto" w:fill="FFFFFF"/>
        </w:rPr>
        <w:t>);</w:t>
      </w:r>
      <w:r w:rsidR="00C04F1A" w:rsidRPr="00C04F1A">
        <w:rPr>
          <w:rFonts w:ascii="Arial" w:eastAsia="Times New Roman" w:hAnsi="Arial" w:cs="Arial"/>
          <w:b/>
          <w:bCs/>
          <w:color w:val="0066AA"/>
          <w:sz w:val="20"/>
          <w:szCs w:val="20"/>
        </w:rPr>
        <w:t> </w:t>
      </w:r>
      <w:proofErr w:type="spellStart"/>
      <w:r w:rsidR="00C04F1A" w:rsidRPr="00C04F1A">
        <w:rPr>
          <w:rFonts w:eastAsia="Times New Roman" w:cstheme="minorHAnsi"/>
          <w:color w:val="001320"/>
        </w:rPr>
        <w:t>Ἰησοῦς</w:t>
      </w:r>
      <w:proofErr w:type="spellEnd"/>
      <w:r w:rsidR="00C04F1A" w:rsidRPr="00C04F1A">
        <w:rPr>
          <w:rFonts w:eastAsia="Times New Roman" w:cstheme="minorHAnsi"/>
          <w:color w:val="001320"/>
        </w:rPr>
        <w:t xml:space="preserve">, from </w:t>
      </w:r>
      <w:proofErr w:type="spellStart"/>
      <w:r w:rsidR="00C04F1A" w:rsidRPr="00C04F1A">
        <w:rPr>
          <w:rFonts w:eastAsia="Times New Roman" w:cstheme="minorHAnsi"/>
          <w:color w:val="001320"/>
          <w:shd w:val="clear" w:color="auto" w:fill="FFFFFF"/>
        </w:rPr>
        <w:t>יְהוֹשׁוּע</w:t>
      </w:r>
      <w:proofErr w:type="spellEnd"/>
      <w:r w:rsidR="00C04F1A" w:rsidRPr="00C04F1A">
        <w:rPr>
          <w:rFonts w:eastAsia="Times New Roman" w:cstheme="minorHAnsi"/>
          <w:color w:val="001320"/>
          <w:shd w:val="clear" w:color="auto" w:fill="FFFFFF"/>
        </w:rPr>
        <w:t>ַ (YHWH saves</w:t>
      </w:r>
      <w:r w:rsidR="00AC77AB">
        <w:rPr>
          <w:rFonts w:eastAsia="Times New Roman" w:cstheme="minorHAnsi"/>
          <w:color w:val="001320"/>
          <w:shd w:val="clear" w:color="auto" w:fill="FFFFFF"/>
        </w:rPr>
        <w:t xml:space="preserve">; </w:t>
      </w:r>
      <w:r w:rsidR="00B117DC">
        <w:rPr>
          <w:rFonts w:eastAsia="Times New Roman" w:cstheme="minorHAnsi"/>
          <w:color w:val="001320"/>
          <w:shd w:val="clear" w:color="auto" w:fill="FFFFFF"/>
        </w:rPr>
        <w:t xml:space="preserve">I AM the Bread of Life [John 6:35]; </w:t>
      </w:r>
      <w:r w:rsidR="004558D2">
        <w:rPr>
          <w:rFonts w:eastAsia="Times New Roman" w:cstheme="minorHAnsi"/>
          <w:color w:val="001320"/>
          <w:shd w:val="clear" w:color="auto" w:fill="FFFFFF"/>
        </w:rPr>
        <w:t>I AM the Resurrection and the Life [John 11:25]; I AM the Way, and the Truth, and the Life [John 14:6]</w:t>
      </w:r>
      <w:r w:rsidR="00C04F1A" w:rsidRPr="00C04F1A">
        <w:rPr>
          <w:rFonts w:eastAsia="Times New Roman" w:cstheme="minorHAnsi"/>
          <w:color w:val="001320"/>
          <w:shd w:val="clear" w:color="auto" w:fill="FFFFFF"/>
        </w:rPr>
        <w:t>)</w:t>
      </w:r>
      <w:r w:rsidR="00B27917">
        <w:rPr>
          <w:rFonts w:eastAsia="Times New Roman" w:cstheme="minorHAnsi"/>
          <w:color w:val="001320"/>
          <w:shd w:val="clear" w:color="auto" w:fill="FFFFFF"/>
        </w:rPr>
        <w:t xml:space="preserve">; </w:t>
      </w:r>
      <w:r w:rsidR="00847D9E">
        <w:rPr>
          <w:rFonts w:eastAsia="Times New Roman" w:cstheme="minorHAnsi"/>
          <w:color w:val="001320"/>
          <w:shd w:val="clear" w:color="auto" w:fill="FFFFFF"/>
        </w:rPr>
        <w:t>Genesis 22:</w:t>
      </w:r>
      <w:r w:rsidR="00C737D6">
        <w:rPr>
          <w:rFonts w:eastAsia="Times New Roman" w:cstheme="minorHAnsi"/>
          <w:color w:val="001320"/>
          <w:shd w:val="clear" w:color="auto" w:fill="FFFFFF"/>
        </w:rPr>
        <w:t xml:space="preserve">1-14 (OT for </w:t>
      </w:r>
      <w:r w:rsidR="00C737D6" w:rsidRPr="00C737D6">
        <w:rPr>
          <w:rFonts w:eastAsia="Times New Roman" w:cstheme="minorHAnsi"/>
          <w:i/>
          <w:color w:val="001320"/>
          <w:shd w:val="clear" w:color="auto" w:fill="FFFFFF"/>
        </w:rPr>
        <w:t>Judica</w:t>
      </w:r>
      <w:r w:rsidR="009D1520">
        <w:rPr>
          <w:rFonts w:eastAsia="Times New Roman" w:cstheme="minorHAnsi"/>
          <w:color w:val="001320"/>
          <w:shd w:val="clear" w:color="auto" w:fill="FFFFFF"/>
        </w:rPr>
        <w:t>, also through v. 18 at Resurrection Vigil</w:t>
      </w:r>
      <w:r w:rsidR="00C737D6">
        <w:rPr>
          <w:rFonts w:eastAsia="Times New Roman" w:cstheme="minorHAnsi"/>
          <w:color w:val="001320"/>
          <w:shd w:val="clear" w:color="auto" w:fill="FFFFFF"/>
        </w:rPr>
        <w:t>)</w:t>
      </w:r>
      <w:r w:rsidR="00B117DC">
        <w:rPr>
          <w:rFonts w:eastAsia="Times New Roman" w:cstheme="minorHAnsi"/>
          <w:color w:val="001320"/>
          <w:shd w:val="clear" w:color="auto" w:fill="FFFFFF"/>
        </w:rPr>
        <w:t xml:space="preserve">; God </w:t>
      </w:r>
      <w:r w:rsidR="00B117DC" w:rsidRPr="00B117DC">
        <w:rPr>
          <w:rFonts w:eastAsia="Times New Roman" w:cstheme="minorHAnsi"/>
          <w:i/>
          <w:color w:val="001320"/>
          <w:shd w:val="clear" w:color="auto" w:fill="FFFFFF"/>
        </w:rPr>
        <w:t>alone</w:t>
      </w:r>
      <w:r w:rsidR="00B117DC">
        <w:rPr>
          <w:rFonts w:eastAsia="Times New Roman" w:cstheme="minorHAnsi"/>
          <w:color w:val="001320"/>
          <w:shd w:val="clear" w:color="auto" w:fill="FFFFFF"/>
        </w:rPr>
        <w:t xml:space="preserve"> sacrifices His Son to save humankind; for human child sacrifice, c.f. Genesis 3:5</w:t>
      </w:r>
      <w:r w:rsidR="007469A0">
        <w:rPr>
          <w:rFonts w:eastAsia="Times New Roman" w:cstheme="minorHAnsi"/>
          <w:color w:val="001320"/>
          <w:shd w:val="clear" w:color="auto" w:fill="FFFFFF"/>
        </w:rPr>
        <w:t xml:space="preserve"> (from OT for </w:t>
      </w:r>
      <w:proofErr w:type="spellStart"/>
      <w:r w:rsidR="007469A0" w:rsidRPr="007469A0">
        <w:rPr>
          <w:rFonts w:eastAsia="Times New Roman" w:cstheme="minorHAnsi"/>
          <w:i/>
          <w:color w:val="001320"/>
          <w:shd w:val="clear" w:color="auto" w:fill="FFFFFF"/>
        </w:rPr>
        <w:t>Invocavit</w:t>
      </w:r>
      <w:proofErr w:type="spellEnd"/>
      <w:r w:rsidR="007469A0">
        <w:rPr>
          <w:rFonts w:eastAsia="Times New Roman" w:cstheme="minorHAnsi"/>
          <w:color w:val="001320"/>
          <w:shd w:val="clear" w:color="auto" w:fill="FFFFFF"/>
        </w:rPr>
        <w:t>)</w:t>
      </w:r>
      <w:r w:rsidR="00C737D6">
        <w:rPr>
          <w:rFonts w:eastAsia="Times New Roman" w:cstheme="minorHAnsi"/>
          <w:color w:val="001320"/>
          <w:shd w:val="clear" w:color="auto" w:fill="FFFFFF"/>
        </w:rPr>
        <w:t>.</w:t>
      </w:r>
    </w:p>
    <w:p w14:paraId="7316CF6C" w14:textId="52B66E9D" w:rsidR="005F6240" w:rsidRDefault="005F6240" w:rsidP="005F6240">
      <w:pPr>
        <w:pStyle w:val="ListParagraph"/>
        <w:numPr>
          <w:ilvl w:val="0"/>
          <w:numId w:val="4"/>
        </w:numPr>
        <w:rPr>
          <w:rFonts w:eastAsia="Times New Roman" w:cstheme="minorHAnsi"/>
        </w:rPr>
      </w:pPr>
      <w:r>
        <w:rPr>
          <w:rFonts w:eastAsia="Times New Roman" w:cstheme="minorHAnsi"/>
        </w:rPr>
        <w:t xml:space="preserve">Pagan </w:t>
      </w:r>
      <w:r w:rsidR="00BE3D9C">
        <w:rPr>
          <w:rFonts w:eastAsia="Times New Roman" w:cstheme="minorHAnsi"/>
        </w:rPr>
        <w:t xml:space="preserve">and syncretistic </w:t>
      </w:r>
      <w:r>
        <w:rPr>
          <w:rFonts w:eastAsia="Times New Roman" w:cstheme="minorHAnsi"/>
        </w:rPr>
        <w:t xml:space="preserve">practices continue today, examples: statue at Tucson PP; </w:t>
      </w:r>
      <w:r w:rsidR="00BC3250">
        <w:rPr>
          <w:rFonts w:eastAsia="Times New Roman" w:cstheme="minorHAnsi"/>
        </w:rPr>
        <w:t xml:space="preserve">pagan </w:t>
      </w:r>
      <w:r w:rsidR="00BE3D9C">
        <w:rPr>
          <w:rFonts w:eastAsia="Times New Roman" w:cstheme="minorHAnsi"/>
        </w:rPr>
        <w:t xml:space="preserve">and syncretistic </w:t>
      </w:r>
      <w:r w:rsidR="00BC3250">
        <w:rPr>
          <w:rFonts w:eastAsia="Times New Roman" w:cstheme="minorHAnsi"/>
        </w:rPr>
        <w:t xml:space="preserve">lawsuits against abortion bans as non-protective of their “religious freedom” </w:t>
      </w:r>
      <w:hyperlink r:id="rId7" w:history="1">
        <w:r w:rsidR="00CB7E2A" w:rsidRPr="00FF009B">
          <w:rPr>
            <w:rStyle w:val="Hyperlink"/>
            <w:rFonts w:eastAsia="Times New Roman" w:cstheme="minorHAnsi"/>
          </w:rPr>
          <w:t>https://www.aclu-in.org/en/news/indiana-abortion-ban-religious-freedom</w:t>
        </w:r>
      </w:hyperlink>
      <w:r w:rsidR="00CB7E2A">
        <w:rPr>
          <w:rFonts w:eastAsia="Times New Roman" w:cstheme="minorHAnsi"/>
        </w:rPr>
        <w:t xml:space="preserve"> </w:t>
      </w:r>
    </w:p>
    <w:p w14:paraId="0A8441BD" w14:textId="134A4D50" w:rsidR="00525E30" w:rsidRDefault="00525E30" w:rsidP="00525E30">
      <w:pPr>
        <w:pStyle w:val="ListParagraph"/>
        <w:numPr>
          <w:ilvl w:val="0"/>
          <w:numId w:val="1"/>
        </w:numPr>
        <w:rPr>
          <w:rFonts w:eastAsia="Times New Roman" w:cstheme="minorHAnsi"/>
        </w:rPr>
      </w:pPr>
      <w:r>
        <w:rPr>
          <w:rFonts w:eastAsia="Times New Roman" w:cstheme="minorHAnsi"/>
        </w:rPr>
        <w:t>Temple prostitution</w:t>
      </w:r>
      <w:r w:rsidR="00724384">
        <w:rPr>
          <w:rFonts w:eastAsia="Times New Roman" w:cstheme="minorHAnsi"/>
        </w:rPr>
        <w:t xml:space="preserve"> – </w:t>
      </w:r>
      <w:r w:rsidR="008E5BD5">
        <w:rPr>
          <w:rFonts w:eastAsia="Times New Roman" w:cstheme="minorHAnsi"/>
        </w:rPr>
        <w:t>Genesis 38: 21-22; Deuteronomy 23:17</w:t>
      </w:r>
      <w:r w:rsidR="00334A11">
        <w:rPr>
          <w:rFonts w:eastAsia="Times New Roman" w:cstheme="minorHAnsi"/>
        </w:rPr>
        <w:t xml:space="preserve">-18; </w:t>
      </w:r>
      <w:r w:rsidR="00562432">
        <w:rPr>
          <w:rFonts w:eastAsia="Times New Roman" w:cstheme="minorHAnsi"/>
        </w:rPr>
        <w:t xml:space="preserve">1 Kings 14:24, 15:12; 2 Kings 23:7; </w:t>
      </w:r>
      <w:r w:rsidR="00724384">
        <w:rPr>
          <w:rFonts w:eastAsia="Times New Roman" w:cstheme="minorHAnsi"/>
        </w:rPr>
        <w:t>Hosea 4:14</w:t>
      </w:r>
      <w:r w:rsidR="00C750B0">
        <w:rPr>
          <w:rFonts w:eastAsia="Times New Roman" w:cstheme="minorHAnsi"/>
        </w:rPr>
        <w:t>; Amos 2:7</w:t>
      </w:r>
      <w:r w:rsidR="009C3846">
        <w:rPr>
          <w:rFonts w:eastAsia="Times New Roman" w:cstheme="minorHAnsi"/>
        </w:rPr>
        <w:t xml:space="preserve">; </w:t>
      </w:r>
      <w:r w:rsidR="00253DA1">
        <w:rPr>
          <w:rFonts w:eastAsia="Times New Roman" w:cstheme="minorHAnsi"/>
        </w:rPr>
        <w:t>possibly 1 Corinthians 6:15-20 (much debate about whether refers to temple prostitutes)</w:t>
      </w:r>
      <w:r w:rsidR="006B5C95">
        <w:rPr>
          <w:rFonts w:eastAsia="Times New Roman" w:cstheme="minorHAnsi"/>
        </w:rPr>
        <w:t>; 2 Maccabees 6:4-5.</w:t>
      </w:r>
      <w:r w:rsidR="00AB6317">
        <w:rPr>
          <w:rFonts w:eastAsia="Times New Roman" w:cstheme="minorHAnsi"/>
        </w:rPr>
        <w:t xml:space="preserve"> (Contrast for example 1 Timothy 2:</w:t>
      </w:r>
      <w:r w:rsidR="00F6214A">
        <w:rPr>
          <w:rFonts w:eastAsia="Times New Roman" w:cstheme="minorHAnsi"/>
        </w:rPr>
        <w:t>8-3:13)</w:t>
      </w:r>
    </w:p>
    <w:p w14:paraId="2484B454" w14:textId="2DEF646C" w:rsidR="00F6214A" w:rsidRDefault="00F6214A" w:rsidP="00F6214A">
      <w:pPr>
        <w:pStyle w:val="ListParagraph"/>
        <w:numPr>
          <w:ilvl w:val="0"/>
          <w:numId w:val="5"/>
        </w:numPr>
        <w:rPr>
          <w:rFonts w:eastAsia="Times New Roman" w:cstheme="minorHAnsi"/>
        </w:rPr>
      </w:pPr>
      <w:r>
        <w:rPr>
          <w:rFonts w:eastAsia="Times New Roman" w:cstheme="minorHAnsi"/>
        </w:rPr>
        <w:t>Abortion/infant exposure</w:t>
      </w:r>
    </w:p>
    <w:p w14:paraId="00651DD4" w14:textId="33BAEC9D" w:rsidR="00F6214A" w:rsidRDefault="00F6214A" w:rsidP="00F6214A">
      <w:pPr>
        <w:pStyle w:val="ListParagraph"/>
        <w:numPr>
          <w:ilvl w:val="0"/>
          <w:numId w:val="5"/>
        </w:numPr>
        <w:rPr>
          <w:rFonts w:eastAsia="Times New Roman" w:cstheme="minorHAnsi"/>
        </w:rPr>
      </w:pPr>
      <w:r>
        <w:rPr>
          <w:rFonts w:eastAsia="Times New Roman" w:cstheme="minorHAnsi"/>
        </w:rPr>
        <w:t>Ezekiel 16 and others: worship of other gods seen as being a faithless bride</w:t>
      </w:r>
    </w:p>
    <w:p w14:paraId="251402E0" w14:textId="50047E12" w:rsidR="00AD65D4" w:rsidRPr="00AD65D4" w:rsidRDefault="00AD65D4" w:rsidP="00AD65D4">
      <w:pPr>
        <w:pStyle w:val="ListParagraph"/>
        <w:numPr>
          <w:ilvl w:val="0"/>
          <w:numId w:val="1"/>
        </w:numPr>
        <w:rPr>
          <w:rFonts w:eastAsia="Times New Roman" w:cstheme="minorHAnsi"/>
        </w:rPr>
      </w:pPr>
      <w:r>
        <w:rPr>
          <w:rFonts w:eastAsia="Times New Roman" w:cstheme="minorHAnsi"/>
        </w:rPr>
        <w:t xml:space="preserve">Suicide and euthanasia common, Pliny the Elder (AD 23-79): </w:t>
      </w:r>
      <w:r w:rsidR="003217B4">
        <w:rPr>
          <w:rFonts w:eastAsia="Times New Roman" w:cstheme="minorHAnsi"/>
        </w:rPr>
        <w:t>“T</w:t>
      </w:r>
      <w:r>
        <w:rPr>
          <w:rFonts w:eastAsia="Times New Roman" w:cstheme="minorHAnsi"/>
        </w:rPr>
        <w:t>he ability to commit suicide is the greatest advantage God has given humankind,</w:t>
      </w:r>
      <w:r w:rsidR="003217B4">
        <w:rPr>
          <w:rFonts w:eastAsia="Times New Roman" w:cstheme="minorHAnsi"/>
        </w:rPr>
        <w:t>”</w:t>
      </w:r>
      <w:r>
        <w:rPr>
          <w:rFonts w:eastAsia="Times New Roman" w:cstheme="minorHAnsi"/>
        </w:rPr>
        <w:t xml:space="preserve"> quoted in Ian </w:t>
      </w:r>
      <w:proofErr w:type="spellStart"/>
      <w:r>
        <w:rPr>
          <w:rFonts w:eastAsia="Times New Roman" w:cstheme="minorHAnsi"/>
        </w:rPr>
        <w:t>Dowbiggin</w:t>
      </w:r>
      <w:proofErr w:type="spellEnd"/>
      <w:r>
        <w:rPr>
          <w:rFonts w:eastAsia="Times New Roman" w:cstheme="minorHAnsi"/>
        </w:rPr>
        <w:t xml:space="preserve">, </w:t>
      </w:r>
      <w:r w:rsidRPr="003E33F4">
        <w:rPr>
          <w:rFonts w:eastAsia="Times New Roman" w:cstheme="minorHAnsi"/>
          <w:i/>
        </w:rPr>
        <w:t>Euthanasia, A Concise History of Life, Death, God and Medicine</w:t>
      </w:r>
      <w:r>
        <w:rPr>
          <w:rFonts w:eastAsia="Times New Roman" w:cstheme="minorHAnsi"/>
        </w:rPr>
        <w:t xml:space="preserve"> </w:t>
      </w:r>
      <w:r w:rsidR="003E33F4">
        <w:rPr>
          <w:rFonts w:eastAsia="Times New Roman" w:cstheme="minorHAnsi"/>
        </w:rPr>
        <w:t xml:space="preserve">(Lanham: Rowman &amp; Littlefield, 2005), p. 9; Pliny the Younger (AD 62-114) on </w:t>
      </w:r>
      <w:r w:rsidR="003E33F4" w:rsidRPr="00D37B83">
        <w:rPr>
          <w:rFonts w:eastAsia="Times New Roman" w:cstheme="minorHAnsi"/>
          <w:i/>
        </w:rPr>
        <w:t>euthanasia</w:t>
      </w:r>
      <w:r w:rsidR="003E33F4">
        <w:rPr>
          <w:rFonts w:eastAsia="Times New Roman" w:cstheme="minorHAnsi"/>
        </w:rPr>
        <w:t xml:space="preserve">, “good death” </w:t>
      </w:r>
      <w:proofErr w:type="spellStart"/>
      <w:r w:rsidR="003E33F4">
        <w:rPr>
          <w:rFonts w:eastAsia="Times New Roman" w:cstheme="minorHAnsi"/>
        </w:rPr>
        <w:t>Dowbiggin</w:t>
      </w:r>
      <w:proofErr w:type="spellEnd"/>
      <w:r w:rsidR="003E33F4">
        <w:rPr>
          <w:rFonts w:eastAsia="Times New Roman" w:cstheme="minorHAnsi"/>
        </w:rPr>
        <w:t xml:space="preserve"> p. 7.</w:t>
      </w:r>
    </w:p>
    <w:p w14:paraId="32CFAAF0" w14:textId="77777777" w:rsidR="00B02255" w:rsidRDefault="00B02255"/>
    <w:p w14:paraId="3B9E875F" w14:textId="120C26B5" w:rsidR="0041523C" w:rsidRPr="003262AF" w:rsidRDefault="003262AF">
      <w:pPr>
        <w:rPr>
          <w:b/>
        </w:rPr>
      </w:pPr>
      <w:r w:rsidRPr="003262AF">
        <w:rPr>
          <w:b/>
        </w:rPr>
        <w:t>Life and bioethics in the Divine Service (and other liturgies)</w:t>
      </w:r>
    </w:p>
    <w:p w14:paraId="3ADAD5AE" w14:textId="6C68A458" w:rsidR="003262AF" w:rsidRDefault="003262AF">
      <w:pPr>
        <w:rPr>
          <w:u w:val="single"/>
        </w:rPr>
      </w:pPr>
    </w:p>
    <w:p w14:paraId="49A80BB8" w14:textId="78443BC4" w:rsidR="0041523C" w:rsidRDefault="00054D01">
      <w:pPr>
        <w:rPr>
          <w:u w:val="single"/>
        </w:rPr>
      </w:pPr>
      <w:r>
        <w:rPr>
          <w:u w:val="single"/>
        </w:rPr>
        <w:t>Man created</w:t>
      </w:r>
      <w:r w:rsidR="00B62B6A">
        <w:rPr>
          <w:u w:val="single"/>
        </w:rPr>
        <w:t xml:space="preserve">, </w:t>
      </w:r>
      <w:r>
        <w:rPr>
          <w:u w:val="single"/>
        </w:rPr>
        <w:t>fallen</w:t>
      </w:r>
      <w:r w:rsidR="00B62B6A">
        <w:rPr>
          <w:u w:val="single"/>
        </w:rPr>
        <w:t xml:space="preserve"> and forgiven</w:t>
      </w:r>
    </w:p>
    <w:p w14:paraId="7A12519A" w14:textId="2BD187E5" w:rsidR="00AE41D2" w:rsidRDefault="00AE41D2">
      <w:pPr>
        <w:rPr>
          <w:u w:val="single"/>
        </w:rPr>
      </w:pPr>
    </w:p>
    <w:p w14:paraId="205714EA" w14:textId="737DB963" w:rsidR="00AE41D2" w:rsidRDefault="00AE41D2">
      <w:r>
        <w:t>Read Genesis 1:26-31 (</w:t>
      </w:r>
      <w:r w:rsidR="00E45795">
        <w:t xml:space="preserve">Resurrection Vigil; </w:t>
      </w:r>
      <w:r>
        <w:t>Trinity 21: entire reading is Genesis 1:1-2:3)</w:t>
      </w:r>
      <w:r w:rsidR="00BD0D9B">
        <w:t>; 1 John 4:8,16 (</w:t>
      </w:r>
      <w:r w:rsidR="00C43FC5">
        <w:t>Eve of the Feast of the Nativity)</w:t>
      </w:r>
      <w:r w:rsidR="00525F07">
        <w:t>; Nicene Creed, First Article</w:t>
      </w:r>
    </w:p>
    <w:p w14:paraId="4176A6EA" w14:textId="20BCD84C" w:rsidR="00AE41D2" w:rsidRDefault="00520DBA" w:rsidP="00AE41D2">
      <w:pPr>
        <w:pStyle w:val="ListParagraph"/>
        <w:numPr>
          <w:ilvl w:val="0"/>
          <w:numId w:val="9"/>
        </w:numPr>
      </w:pPr>
      <w:r>
        <w:t xml:space="preserve">What does it mean to be created in God’s image? </w:t>
      </w:r>
      <w:r w:rsidR="00B2646E">
        <w:t>(Ephesians 5:9 [</w:t>
      </w:r>
      <w:r w:rsidR="00B2646E" w:rsidRPr="00B2646E">
        <w:rPr>
          <w:i/>
        </w:rPr>
        <w:t>Oculi</w:t>
      </w:r>
      <w:r w:rsidR="00B2646E">
        <w:t xml:space="preserve">]; </w:t>
      </w:r>
      <w:r w:rsidR="00BD085D">
        <w:t xml:space="preserve">c.f. </w:t>
      </w:r>
      <w:r w:rsidR="00E9498E">
        <w:t>Colossians 3:10 [Epiphany 5</w:t>
      </w:r>
      <w:r w:rsidR="00BD085D">
        <w:t xml:space="preserve"> in some</w:t>
      </w:r>
      <w:r w:rsidR="00E9498E">
        <w:t>]; Ap II 20)</w:t>
      </w:r>
    </w:p>
    <w:p w14:paraId="07C2929C" w14:textId="0452E62A" w:rsidR="00BD0D9B" w:rsidRDefault="00BD0D9B" w:rsidP="00AE41D2">
      <w:pPr>
        <w:pStyle w:val="ListParagraph"/>
        <w:numPr>
          <w:ilvl w:val="0"/>
          <w:numId w:val="9"/>
        </w:numPr>
      </w:pPr>
      <w:r>
        <w:t>Why did God create man? Why did He create everything else?</w:t>
      </w:r>
    </w:p>
    <w:p w14:paraId="5AE1E6B2" w14:textId="73E885AA" w:rsidR="00C521C8" w:rsidRDefault="009D4542" w:rsidP="00C521C8">
      <w:pPr>
        <w:pStyle w:val="ListParagraph"/>
        <w:numPr>
          <w:ilvl w:val="0"/>
          <w:numId w:val="9"/>
        </w:numPr>
      </w:pPr>
      <w:r>
        <w:lastRenderedPageBreak/>
        <w:t>To what purpose did He create man in two genders</w:t>
      </w:r>
      <w:r w:rsidR="00C521C8">
        <w:t>?</w:t>
      </w:r>
    </w:p>
    <w:p w14:paraId="210E3193" w14:textId="7AC27A81" w:rsidR="009D4542" w:rsidRDefault="009D4542" w:rsidP="00AE41D2">
      <w:pPr>
        <w:pStyle w:val="ListParagraph"/>
        <w:numPr>
          <w:ilvl w:val="0"/>
          <w:numId w:val="9"/>
        </w:numPr>
      </w:pPr>
      <w:r>
        <w:t>What is unique about how Moses describes God’s creation after day 6?</w:t>
      </w:r>
      <w:r w:rsidR="005A0779">
        <w:t xml:space="preserve"> What does this teach us about </w:t>
      </w:r>
      <w:r w:rsidR="00280EF3">
        <w:t>the physical world and our bodies?</w:t>
      </w:r>
    </w:p>
    <w:p w14:paraId="11ACF61B" w14:textId="394F5D77" w:rsidR="00C521C8" w:rsidRPr="00AE41D2" w:rsidRDefault="00C521C8" w:rsidP="00AE41D2">
      <w:pPr>
        <w:pStyle w:val="ListParagraph"/>
        <w:numPr>
          <w:ilvl w:val="0"/>
          <w:numId w:val="9"/>
        </w:numPr>
      </w:pPr>
      <w:r>
        <w:t>How does this passage proclaim the sanctity of life</w:t>
      </w:r>
      <w:r w:rsidR="00B2024E">
        <w:t xml:space="preserve"> (hint: to what do these verses point)</w:t>
      </w:r>
      <w:r>
        <w:t>?</w:t>
      </w:r>
    </w:p>
    <w:p w14:paraId="14103D30" w14:textId="77777777" w:rsidR="0041523C" w:rsidRDefault="0041523C"/>
    <w:p w14:paraId="63DD9413" w14:textId="33266B5F" w:rsidR="00B02255" w:rsidRDefault="0041523C">
      <w:r>
        <w:t>Read Genesis</w:t>
      </w:r>
      <w:r w:rsidR="00994605">
        <w:t xml:space="preserve"> 1:2 and 26,</w:t>
      </w:r>
      <w:r>
        <w:t xml:space="preserve"> 2:7-17 (Trinity 9)</w:t>
      </w:r>
      <w:r w:rsidR="009618D1">
        <w:t xml:space="preserve">, Luke 1:46-47 (Visitation; alternate Gospel for </w:t>
      </w:r>
      <w:r w:rsidR="009618D1" w:rsidRPr="009618D1">
        <w:rPr>
          <w:i/>
        </w:rPr>
        <w:t xml:space="preserve">Rorate </w:t>
      </w:r>
      <w:proofErr w:type="spellStart"/>
      <w:r w:rsidR="009618D1" w:rsidRPr="009618D1">
        <w:rPr>
          <w:i/>
        </w:rPr>
        <w:t>coeli</w:t>
      </w:r>
      <w:proofErr w:type="spellEnd"/>
      <w:r w:rsidR="009618D1">
        <w:t>)</w:t>
      </w:r>
      <w:r w:rsidR="00B00F86">
        <w:t xml:space="preserve">, Psalm 51:10 </w:t>
      </w:r>
      <w:r w:rsidR="005D5AEF">
        <w:t>(</w:t>
      </w:r>
      <w:r w:rsidR="00056B67">
        <w:t xml:space="preserve">Ash Wednesday, </w:t>
      </w:r>
      <w:r w:rsidR="00056B67" w:rsidRPr="00056B67">
        <w:rPr>
          <w:i/>
        </w:rPr>
        <w:t>Exaudi</w:t>
      </w:r>
      <w:r w:rsidR="00056B67">
        <w:t xml:space="preserve">, </w:t>
      </w:r>
      <w:r w:rsidR="007F2AA6">
        <w:t xml:space="preserve">Trinity 9, </w:t>
      </w:r>
      <w:r w:rsidR="005D5AEF">
        <w:t>DS3 Offertory; c.f. 1 Thessalonians 5:23)</w:t>
      </w:r>
      <w:r>
        <w:t>.</w:t>
      </w:r>
    </w:p>
    <w:p w14:paraId="1544C1B5" w14:textId="77777777" w:rsidR="009122B5" w:rsidRPr="009122B5" w:rsidRDefault="0041523C" w:rsidP="008219FD">
      <w:pPr>
        <w:pStyle w:val="ListParagraph"/>
        <w:numPr>
          <w:ilvl w:val="0"/>
          <w:numId w:val="8"/>
        </w:numPr>
        <w:rPr>
          <w:rFonts w:ascii="Times New Roman" w:eastAsia="Times New Roman" w:hAnsi="Times New Roman" w:cs="Times New Roman"/>
        </w:rPr>
      </w:pPr>
      <w:r>
        <w:t>How did God form the man?  How did He make him a living being</w:t>
      </w:r>
      <w:r w:rsidR="008219FD">
        <w:t xml:space="preserve">? </w:t>
      </w:r>
    </w:p>
    <w:p w14:paraId="4258901D" w14:textId="1F3325B0" w:rsidR="00520DBA" w:rsidRPr="00520DBA" w:rsidRDefault="008219FD" w:rsidP="008219FD">
      <w:pPr>
        <w:pStyle w:val="ListParagraph"/>
        <w:numPr>
          <w:ilvl w:val="0"/>
          <w:numId w:val="8"/>
        </w:numPr>
        <w:rPr>
          <w:rFonts w:ascii="Times New Roman" w:eastAsia="Times New Roman" w:hAnsi="Times New Roman" w:cs="Times New Roman"/>
        </w:rPr>
      </w:pPr>
      <w:r>
        <w:t>The word “creature” in verse 7 in the ESV is</w:t>
      </w:r>
      <w:r w:rsidR="00316E41">
        <w:t xml:space="preserve"> </w:t>
      </w:r>
      <w:proofErr w:type="spellStart"/>
      <w:r w:rsidR="00316E41" w:rsidRPr="00316E41">
        <w:rPr>
          <w:rFonts w:eastAsia="Times New Roman" w:cstheme="minorHAnsi"/>
          <w:color w:val="001320"/>
          <w:shd w:val="clear" w:color="auto" w:fill="FFFFFF"/>
        </w:rPr>
        <w:t>נֶפֶש</w:t>
      </w:r>
      <w:proofErr w:type="spellEnd"/>
      <w:r w:rsidR="00316E41" w:rsidRPr="00316E41">
        <w:rPr>
          <w:rFonts w:eastAsia="Times New Roman" w:cstheme="minorHAnsi"/>
          <w:color w:val="001320"/>
          <w:shd w:val="clear" w:color="auto" w:fill="FFFFFF"/>
        </w:rPr>
        <w:t>ׁ</w:t>
      </w:r>
      <w:r>
        <w:rPr>
          <w:rFonts w:eastAsia="Times New Roman" w:cstheme="minorHAnsi"/>
          <w:color w:val="001320"/>
          <w:shd w:val="clear" w:color="auto" w:fill="FFFFFF"/>
        </w:rPr>
        <w:t xml:space="preserve">, </w:t>
      </w:r>
      <w:r w:rsidRPr="008219FD">
        <w:rPr>
          <w:rFonts w:eastAsia="Times New Roman" w:cstheme="minorHAnsi"/>
          <w:i/>
          <w:color w:val="001320"/>
          <w:shd w:val="clear" w:color="auto" w:fill="FFFFFF"/>
        </w:rPr>
        <w:t>nephesh</w:t>
      </w:r>
      <w:r>
        <w:t>, translated in the KJV as</w:t>
      </w:r>
      <w:r w:rsidRPr="008219FD">
        <w:t xml:space="preserve"> </w:t>
      </w:r>
      <w:r>
        <w:t>“</w:t>
      </w:r>
      <w:r w:rsidR="00316E41">
        <w:t>soul</w:t>
      </w:r>
      <w:r>
        <w:t>,”</w:t>
      </w:r>
      <w:r w:rsidR="00316E41">
        <w:t xml:space="preserve"> </w:t>
      </w:r>
      <w:r>
        <w:t>and by Luther as</w:t>
      </w:r>
      <w:r w:rsidR="00316E41">
        <w:t xml:space="preserve"> </w:t>
      </w:r>
      <w:r w:rsidR="00316E41" w:rsidRPr="008219FD">
        <w:rPr>
          <w:i/>
        </w:rPr>
        <w:t>Seele</w:t>
      </w:r>
      <w:r w:rsidR="00316E41">
        <w:t xml:space="preserve"> </w:t>
      </w:r>
      <w:r>
        <w:t>or soul (</w:t>
      </w:r>
      <w:r w:rsidR="00316E41">
        <w:t xml:space="preserve">1545 </w:t>
      </w:r>
      <w:proofErr w:type="spellStart"/>
      <w:r w:rsidR="00316E41" w:rsidRPr="004F465E">
        <w:rPr>
          <w:i/>
        </w:rPr>
        <w:t>Lutherbibel</w:t>
      </w:r>
      <w:proofErr w:type="spellEnd"/>
      <w:r w:rsidR="00316E41">
        <w:t>)</w:t>
      </w:r>
      <w:r w:rsidR="00A20674">
        <w:t xml:space="preserve">. </w:t>
      </w:r>
      <w:r>
        <w:t xml:space="preserve"> </w:t>
      </w:r>
      <w:r w:rsidR="009122B5">
        <w:t xml:space="preserve">What is the relationship between soul and life?  </w:t>
      </w:r>
      <w:r w:rsidR="00520DBA">
        <w:t>What does this mean for the single-cell zygote</w:t>
      </w:r>
      <w:r w:rsidR="00EA7231">
        <w:t xml:space="preserve">, and what are the implications for the “morning after pill,” certain contraceptives, </w:t>
      </w:r>
      <w:r w:rsidR="00EA7231" w:rsidRPr="00EA7231">
        <w:rPr>
          <w:i/>
        </w:rPr>
        <w:t>in-vitro</w:t>
      </w:r>
      <w:r w:rsidR="00EA7231">
        <w:t xml:space="preserve"> fertilization and biomedical research</w:t>
      </w:r>
      <w:r w:rsidR="00520DBA">
        <w:t>?</w:t>
      </w:r>
    </w:p>
    <w:p w14:paraId="71A0C778" w14:textId="2E7211BE" w:rsidR="0041523C" w:rsidRPr="004F465E" w:rsidRDefault="008219FD" w:rsidP="008219FD">
      <w:pPr>
        <w:pStyle w:val="ListParagraph"/>
        <w:numPr>
          <w:ilvl w:val="0"/>
          <w:numId w:val="8"/>
        </w:numPr>
        <w:rPr>
          <w:rFonts w:ascii="Times New Roman" w:eastAsia="Times New Roman" w:hAnsi="Times New Roman" w:cs="Times New Roman"/>
        </w:rPr>
      </w:pPr>
      <w:r>
        <w:t xml:space="preserve">What </w:t>
      </w:r>
      <w:r w:rsidR="00FC2D0B">
        <w:t xml:space="preserve">three parts </w:t>
      </w:r>
      <w:r>
        <w:t xml:space="preserve">make a whole person? </w:t>
      </w:r>
      <w:r w:rsidR="00E9498E">
        <w:t>How d</w:t>
      </w:r>
      <w:r w:rsidR="00131CE7">
        <w:t>o</w:t>
      </w:r>
      <w:r w:rsidR="00E9498E">
        <w:t xml:space="preserve"> they interconnect? (See Luther in </w:t>
      </w:r>
      <w:hyperlink r:id="rId8" w:history="1">
        <w:r w:rsidR="00E9498E" w:rsidRPr="00C456AF">
          <w:rPr>
            <w:rStyle w:val="Hyperlink"/>
          </w:rPr>
          <w:t>https://wolfmueller.co/martin-luther-on-body-soul-spirit/</w:t>
        </w:r>
      </w:hyperlink>
      <w:r w:rsidR="00E9498E">
        <w:t xml:space="preserve">). </w:t>
      </w:r>
    </w:p>
    <w:p w14:paraId="085484D1" w14:textId="3654CB28" w:rsidR="004F465E" w:rsidRPr="004F465E" w:rsidRDefault="00FC2D0B" w:rsidP="008219FD">
      <w:pPr>
        <w:pStyle w:val="ListParagraph"/>
        <w:numPr>
          <w:ilvl w:val="0"/>
          <w:numId w:val="8"/>
        </w:numPr>
        <w:rPr>
          <w:rFonts w:ascii="Times New Roman" w:eastAsia="Times New Roman" w:hAnsi="Times New Roman" w:cs="Times New Roman"/>
        </w:rPr>
      </w:pPr>
      <w:r>
        <w:rPr>
          <w:rFonts w:eastAsia="Times New Roman" w:cstheme="minorHAnsi"/>
        </w:rPr>
        <w:t>In the Genesis 2 text, h</w:t>
      </w:r>
      <w:r w:rsidR="004F465E">
        <w:rPr>
          <w:rFonts w:eastAsia="Times New Roman" w:cstheme="minorHAnsi"/>
        </w:rPr>
        <w:t xml:space="preserve">ow did God provide for the physical needs of the </w:t>
      </w:r>
      <w:r>
        <w:rPr>
          <w:rFonts w:eastAsia="Times New Roman" w:cstheme="minorHAnsi"/>
        </w:rPr>
        <w:t>man</w:t>
      </w:r>
      <w:r w:rsidR="004F465E">
        <w:rPr>
          <w:rFonts w:eastAsia="Times New Roman" w:cstheme="minorHAnsi"/>
        </w:rPr>
        <w:t xml:space="preserve">? How did He provide for his spiritual needs?  </w:t>
      </w:r>
    </w:p>
    <w:p w14:paraId="51B1FF94" w14:textId="279588D6" w:rsidR="00D03722" w:rsidRPr="00D03722" w:rsidRDefault="004F465E" w:rsidP="00D03722">
      <w:pPr>
        <w:pStyle w:val="ListParagraph"/>
        <w:numPr>
          <w:ilvl w:val="0"/>
          <w:numId w:val="8"/>
        </w:numPr>
        <w:rPr>
          <w:rFonts w:ascii="Times New Roman" w:eastAsia="Times New Roman" w:hAnsi="Times New Roman" w:cs="Times New Roman"/>
        </w:rPr>
      </w:pPr>
      <w:r>
        <w:rPr>
          <w:rFonts w:eastAsia="Times New Roman" w:cstheme="minorHAnsi"/>
        </w:rPr>
        <w:t>How long was Adam supposed to live?</w:t>
      </w:r>
      <w:r w:rsidR="00EA7231">
        <w:rPr>
          <w:rFonts w:eastAsia="Times New Roman" w:cstheme="minorHAnsi"/>
        </w:rPr>
        <w:t xml:space="preserve"> How does this proclaim the sanctity of life?</w:t>
      </w:r>
    </w:p>
    <w:p w14:paraId="6A2D89DA" w14:textId="2DB23107" w:rsidR="00D03722" w:rsidRDefault="00D03722" w:rsidP="00D03722">
      <w:pPr>
        <w:rPr>
          <w:rFonts w:ascii="Times New Roman" w:eastAsia="Times New Roman" w:hAnsi="Times New Roman" w:cs="Times New Roman"/>
        </w:rPr>
      </w:pPr>
    </w:p>
    <w:p w14:paraId="280FA047" w14:textId="2BE9F14C" w:rsidR="00D03722" w:rsidRDefault="00D03722" w:rsidP="00D03722">
      <w:pPr>
        <w:rPr>
          <w:rFonts w:eastAsia="Times New Roman" w:cstheme="minorHAnsi"/>
        </w:rPr>
      </w:pPr>
      <w:r>
        <w:rPr>
          <w:rFonts w:eastAsia="Times New Roman" w:cstheme="minorHAnsi"/>
        </w:rPr>
        <w:t>Read Genesis 3:1-21 (</w:t>
      </w:r>
      <w:proofErr w:type="spellStart"/>
      <w:r w:rsidRPr="00D03722">
        <w:rPr>
          <w:rFonts w:eastAsia="Times New Roman" w:cstheme="minorHAnsi"/>
          <w:i/>
        </w:rPr>
        <w:t>Invocavit</w:t>
      </w:r>
      <w:proofErr w:type="spellEnd"/>
      <w:r>
        <w:rPr>
          <w:rFonts w:eastAsia="Times New Roman" w:cstheme="minorHAnsi"/>
        </w:rPr>
        <w:t>)</w:t>
      </w:r>
      <w:r w:rsidR="004B4100">
        <w:rPr>
          <w:rFonts w:eastAsia="Times New Roman" w:cstheme="minorHAnsi"/>
        </w:rPr>
        <w:t>; Psalm 51:12</w:t>
      </w:r>
      <w:r w:rsidR="007B21BC">
        <w:rPr>
          <w:rFonts w:eastAsia="Times New Roman" w:cstheme="minorHAnsi"/>
        </w:rPr>
        <w:t xml:space="preserve"> (</w:t>
      </w:r>
      <w:r w:rsidR="00056B67">
        <w:rPr>
          <w:rFonts w:eastAsia="Times New Roman" w:cstheme="minorHAnsi"/>
        </w:rPr>
        <w:t xml:space="preserve">Ash Wednesday, </w:t>
      </w:r>
      <w:r w:rsidR="00056B67" w:rsidRPr="00056B67">
        <w:rPr>
          <w:rFonts w:eastAsia="Times New Roman" w:cstheme="minorHAnsi"/>
          <w:i/>
        </w:rPr>
        <w:t>Exaudi</w:t>
      </w:r>
      <w:r w:rsidR="00056B67">
        <w:rPr>
          <w:rFonts w:eastAsia="Times New Roman" w:cstheme="minorHAnsi"/>
        </w:rPr>
        <w:t xml:space="preserve">, </w:t>
      </w:r>
      <w:r w:rsidR="007B21BC">
        <w:rPr>
          <w:rFonts w:eastAsia="Times New Roman" w:cstheme="minorHAnsi"/>
        </w:rPr>
        <w:t>Trinity 9</w:t>
      </w:r>
      <w:r w:rsidR="00A91380">
        <w:rPr>
          <w:rFonts w:eastAsia="Times New Roman" w:cstheme="minorHAnsi"/>
        </w:rPr>
        <w:t>, DS3 Offertory</w:t>
      </w:r>
      <w:r w:rsidR="007B21BC">
        <w:rPr>
          <w:rFonts w:eastAsia="Times New Roman" w:cstheme="minorHAnsi"/>
        </w:rPr>
        <w:t xml:space="preserve">); </w:t>
      </w:r>
      <w:r w:rsidR="00E222BF">
        <w:rPr>
          <w:rFonts w:eastAsia="Times New Roman" w:cstheme="minorHAnsi"/>
        </w:rPr>
        <w:t xml:space="preserve">John 19:30 (Good Friday); </w:t>
      </w:r>
      <w:r w:rsidR="00EF6CC9">
        <w:rPr>
          <w:rFonts w:eastAsia="Times New Roman" w:cstheme="minorHAnsi"/>
        </w:rPr>
        <w:t>John 20:19-23 (</w:t>
      </w:r>
      <w:proofErr w:type="spellStart"/>
      <w:r w:rsidR="00EF6CC9" w:rsidRPr="00EF6CC9">
        <w:rPr>
          <w:rFonts w:eastAsia="Times New Roman" w:cstheme="minorHAnsi"/>
          <w:i/>
        </w:rPr>
        <w:t>Quasimodogeniti</w:t>
      </w:r>
      <w:proofErr w:type="spellEnd"/>
      <w:r w:rsidR="00EF6CC9">
        <w:rPr>
          <w:rFonts w:eastAsia="Times New Roman" w:cstheme="minorHAnsi"/>
        </w:rPr>
        <w:t xml:space="preserve">); </w:t>
      </w:r>
      <w:r w:rsidR="00781D58">
        <w:rPr>
          <w:rFonts w:eastAsia="Times New Roman" w:cstheme="minorHAnsi"/>
        </w:rPr>
        <w:t>Romans 3:</w:t>
      </w:r>
      <w:r w:rsidR="00F36EA0">
        <w:rPr>
          <w:rFonts w:eastAsia="Times New Roman" w:cstheme="minorHAnsi"/>
        </w:rPr>
        <w:t xml:space="preserve">23-24 (Reformation Day); </w:t>
      </w:r>
      <w:r w:rsidR="0007265B">
        <w:rPr>
          <w:rFonts w:eastAsia="Times New Roman" w:cstheme="minorHAnsi"/>
        </w:rPr>
        <w:t xml:space="preserve">Romans 5:1, </w:t>
      </w:r>
      <w:proofErr w:type="spellStart"/>
      <w:r w:rsidR="0007265B" w:rsidRPr="0007265B">
        <w:rPr>
          <w:rFonts w:eastAsia="Times New Roman" w:cstheme="minorHAnsi"/>
          <w:i/>
        </w:rPr>
        <w:t>Reminiscere</w:t>
      </w:r>
      <w:proofErr w:type="spellEnd"/>
      <w:r w:rsidR="0007265B">
        <w:rPr>
          <w:rFonts w:eastAsia="Times New Roman" w:cstheme="minorHAnsi"/>
        </w:rPr>
        <w:t xml:space="preserve">); </w:t>
      </w:r>
      <w:r w:rsidR="004B4100">
        <w:rPr>
          <w:rFonts w:eastAsia="Times New Roman" w:cstheme="minorHAnsi"/>
        </w:rPr>
        <w:t>Romans 8:29</w:t>
      </w:r>
      <w:r w:rsidR="007B21BC">
        <w:rPr>
          <w:rFonts w:eastAsia="Times New Roman" w:cstheme="minorHAnsi"/>
        </w:rPr>
        <w:t xml:space="preserve"> (St. James the Elder)</w:t>
      </w:r>
      <w:r w:rsidR="00F13024">
        <w:rPr>
          <w:rFonts w:eastAsia="Times New Roman" w:cstheme="minorHAnsi"/>
        </w:rPr>
        <w:t xml:space="preserve">; </w:t>
      </w:r>
      <w:r w:rsidR="00896625">
        <w:rPr>
          <w:rFonts w:eastAsia="Times New Roman" w:cstheme="minorHAnsi"/>
        </w:rPr>
        <w:t xml:space="preserve">1 Corinthians 15:21-22 (Resurrection Sunrise); 2 Corinthians 5:21, </w:t>
      </w:r>
      <w:r w:rsidR="003C24B6">
        <w:rPr>
          <w:rFonts w:eastAsia="Times New Roman" w:cstheme="minorHAnsi"/>
        </w:rPr>
        <w:t>(</w:t>
      </w:r>
      <w:r w:rsidR="00896625">
        <w:rPr>
          <w:rFonts w:eastAsia="Times New Roman" w:cstheme="minorHAnsi"/>
        </w:rPr>
        <w:t xml:space="preserve">Good Friday); </w:t>
      </w:r>
      <w:r w:rsidR="00F13024">
        <w:rPr>
          <w:rFonts w:eastAsia="Times New Roman" w:cstheme="minorHAnsi"/>
        </w:rPr>
        <w:t xml:space="preserve">DS3 Confession (LSB p. 184); Nicene Creed, Second </w:t>
      </w:r>
      <w:r w:rsidR="003C24B6">
        <w:rPr>
          <w:rFonts w:eastAsia="Times New Roman" w:cstheme="minorHAnsi"/>
        </w:rPr>
        <w:t xml:space="preserve">and Third </w:t>
      </w:r>
      <w:r w:rsidR="00F13024">
        <w:rPr>
          <w:rFonts w:eastAsia="Times New Roman" w:cstheme="minorHAnsi"/>
        </w:rPr>
        <w:t>Article</w:t>
      </w:r>
      <w:r w:rsidR="003C24B6">
        <w:rPr>
          <w:rFonts w:eastAsia="Times New Roman" w:cstheme="minorHAnsi"/>
        </w:rPr>
        <w:t>s;</w:t>
      </w:r>
      <w:r w:rsidR="00F13024">
        <w:rPr>
          <w:rFonts w:eastAsia="Times New Roman" w:cstheme="minorHAnsi"/>
        </w:rPr>
        <w:t xml:space="preserve"> </w:t>
      </w:r>
      <w:r w:rsidR="000A51A1" w:rsidRPr="003C24B6">
        <w:rPr>
          <w:rFonts w:eastAsia="Times New Roman" w:cstheme="minorHAnsi"/>
          <w:i/>
        </w:rPr>
        <w:t>Collect for Good Friday</w:t>
      </w:r>
      <w:r w:rsidR="000A51A1">
        <w:rPr>
          <w:rFonts w:eastAsia="Times New Roman" w:cstheme="minorHAnsi"/>
        </w:rPr>
        <w:t xml:space="preserve">: “Almighty God, graciously behold this Your family, for whom our Lord Jesus was willing to be betrayed, and delivered into the hands of sinful men, and to suffer death upon the cross…”; </w:t>
      </w:r>
      <w:r w:rsidR="003B41C1" w:rsidRPr="003C24B6">
        <w:rPr>
          <w:rFonts w:eastAsia="Times New Roman" w:cstheme="minorHAnsi"/>
          <w:i/>
        </w:rPr>
        <w:t>Dietrich Collect for Trinity 6</w:t>
      </w:r>
      <w:r w:rsidR="003B41C1">
        <w:rPr>
          <w:rFonts w:eastAsia="Times New Roman" w:cstheme="minorHAnsi"/>
        </w:rPr>
        <w:t xml:space="preserve">: “Lord God, heavenly Father, we confess that there is no good in us, our hearts, flesh and blood being so corrupted by sin, that we never in this life can be without sinful lust and concupiscence; therefore we beseech You dear Father, forgive us these sins, and let Your Holy Spirit so cleanse our hearts that we may desire and love Your Word, abide by it, and thus by Your grace be forever saved…”; </w:t>
      </w:r>
      <w:r w:rsidR="00BA3E5D">
        <w:rPr>
          <w:rFonts w:eastAsia="Times New Roman" w:cstheme="minorHAnsi"/>
        </w:rPr>
        <w:t xml:space="preserve">LSB 389 (Chief hymn, Christmas 1, note v. 4); </w:t>
      </w:r>
      <w:r w:rsidR="00F13024">
        <w:rPr>
          <w:rFonts w:eastAsia="Times New Roman" w:cstheme="minorHAnsi"/>
        </w:rPr>
        <w:t>LSB 562 (Chief Hymn, Trinity 6)</w:t>
      </w:r>
      <w:r w:rsidR="00B935A5">
        <w:rPr>
          <w:rFonts w:eastAsia="Times New Roman" w:cstheme="minorHAnsi"/>
        </w:rPr>
        <w:t>; LSB 607 (Chief hymn, Ash Wednesday</w:t>
      </w:r>
      <w:r w:rsidR="00B62B6A">
        <w:rPr>
          <w:rFonts w:eastAsia="Times New Roman" w:cstheme="minorHAnsi"/>
        </w:rPr>
        <w:t>, Trinity 21</w:t>
      </w:r>
      <w:r w:rsidR="00B935A5">
        <w:rPr>
          <w:rFonts w:eastAsia="Times New Roman" w:cstheme="minorHAnsi"/>
        </w:rPr>
        <w:t>)</w:t>
      </w:r>
    </w:p>
    <w:p w14:paraId="4286BB5A" w14:textId="5807199B" w:rsidR="007B21BC" w:rsidRDefault="004B4100" w:rsidP="004B4100">
      <w:pPr>
        <w:pStyle w:val="ListParagraph"/>
        <w:numPr>
          <w:ilvl w:val="0"/>
          <w:numId w:val="12"/>
        </w:numPr>
        <w:rPr>
          <w:rFonts w:eastAsia="Times New Roman" w:cstheme="minorHAnsi"/>
        </w:rPr>
      </w:pPr>
      <w:r>
        <w:rPr>
          <w:rFonts w:eastAsia="Times New Roman" w:cstheme="minorHAnsi"/>
        </w:rPr>
        <w:t xml:space="preserve">In </w:t>
      </w:r>
      <w:r w:rsidR="00525F07">
        <w:rPr>
          <w:rFonts w:eastAsia="Times New Roman" w:cstheme="minorHAnsi"/>
        </w:rPr>
        <w:t>Genesis 3:</w:t>
      </w:r>
      <w:r>
        <w:rPr>
          <w:rFonts w:eastAsia="Times New Roman" w:cstheme="minorHAnsi"/>
        </w:rPr>
        <w:t>5, how did the serpent entice the woman? How is this seen in present-day secular (pagan) bioethics?</w:t>
      </w:r>
    </w:p>
    <w:p w14:paraId="39B1A65A" w14:textId="410286EF" w:rsidR="00B81E1A" w:rsidRDefault="00B81E1A" w:rsidP="004B4100">
      <w:pPr>
        <w:pStyle w:val="ListParagraph"/>
        <w:numPr>
          <w:ilvl w:val="0"/>
          <w:numId w:val="12"/>
        </w:numPr>
        <w:rPr>
          <w:rFonts w:eastAsia="Times New Roman" w:cstheme="minorHAnsi"/>
        </w:rPr>
      </w:pPr>
      <w:r>
        <w:rPr>
          <w:rFonts w:eastAsia="Times New Roman" w:cstheme="minorHAnsi"/>
        </w:rPr>
        <w:t>What implication did this have for being in the image of God</w:t>
      </w:r>
      <w:r w:rsidR="0050309F">
        <w:rPr>
          <w:rFonts w:eastAsia="Times New Roman" w:cstheme="minorHAnsi"/>
        </w:rPr>
        <w:t xml:space="preserve"> (see </w:t>
      </w:r>
      <w:r w:rsidR="003B41C1">
        <w:rPr>
          <w:rFonts w:eastAsia="Times New Roman" w:cstheme="minorHAnsi"/>
        </w:rPr>
        <w:t xml:space="preserve">Trinity 6 Collect; </w:t>
      </w:r>
      <w:r w:rsidR="0050309F">
        <w:rPr>
          <w:rFonts w:eastAsia="Times New Roman" w:cstheme="minorHAnsi"/>
        </w:rPr>
        <w:t>LSB 562</w:t>
      </w:r>
      <w:r w:rsidR="00F20489">
        <w:rPr>
          <w:rFonts w:eastAsia="Times New Roman" w:cstheme="minorHAnsi"/>
        </w:rPr>
        <w:t>.1-3</w:t>
      </w:r>
      <w:r w:rsidR="00F13024">
        <w:rPr>
          <w:rFonts w:eastAsia="Times New Roman" w:cstheme="minorHAnsi"/>
        </w:rPr>
        <w:t>)</w:t>
      </w:r>
      <w:r>
        <w:rPr>
          <w:rFonts w:eastAsia="Times New Roman" w:cstheme="minorHAnsi"/>
        </w:rPr>
        <w:t>?</w:t>
      </w:r>
    </w:p>
    <w:p w14:paraId="27E8DDCF" w14:textId="00251BCF" w:rsidR="00272BA7" w:rsidRDefault="00F13024" w:rsidP="004B4100">
      <w:pPr>
        <w:pStyle w:val="ListParagraph"/>
        <w:numPr>
          <w:ilvl w:val="0"/>
          <w:numId w:val="12"/>
        </w:numPr>
        <w:rPr>
          <w:rFonts w:eastAsia="Times New Roman" w:cstheme="minorHAnsi"/>
        </w:rPr>
      </w:pPr>
      <w:r>
        <w:rPr>
          <w:rFonts w:eastAsia="Times New Roman" w:cstheme="minorHAnsi"/>
        </w:rPr>
        <w:t>Who is responsible for death having entered the world? Who deserves death?</w:t>
      </w:r>
    </w:p>
    <w:p w14:paraId="6D59CD00" w14:textId="26362033" w:rsidR="00EF6CC9" w:rsidRDefault="007B21BC" w:rsidP="004B4100">
      <w:pPr>
        <w:pStyle w:val="ListParagraph"/>
        <w:numPr>
          <w:ilvl w:val="0"/>
          <w:numId w:val="12"/>
        </w:numPr>
        <w:rPr>
          <w:rFonts w:eastAsia="Times New Roman" w:cstheme="minorHAnsi"/>
        </w:rPr>
      </w:pPr>
      <w:r>
        <w:rPr>
          <w:rFonts w:eastAsia="Times New Roman" w:cstheme="minorHAnsi"/>
        </w:rPr>
        <w:t>What has God promised</w:t>
      </w:r>
      <w:r w:rsidR="00F13024">
        <w:rPr>
          <w:rFonts w:eastAsia="Times New Roman" w:cstheme="minorHAnsi"/>
        </w:rPr>
        <w:t>?</w:t>
      </w:r>
      <w:r w:rsidR="00E222BF">
        <w:rPr>
          <w:rFonts w:eastAsia="Times New Roman" w:cstheme="minorHAnsi"/>
        </w:rPr>
        <w:t xml:space="preserve"> When did He deliver?</w:t>
      </w:r>
    </w:p>
    <w:p w14:paraId="057E1647" w14:textId="682188B2" w:rsidR="00A31E43" w:rsidRDefault="00A31E43" w:rsidP="004B4100">
      <w:pPr>
        <w:pStyle w:val="ListParagraph"/>
        <w:numPr>
          <w:ilvl w:val="0"/>
          <w:numId w:val="12"/>
        </w:numPr>
        <w:rPr>
          <w:rFonts w:eastAsia="Times New Roman" w:cstheme="minorHAnsi"/>
        </w:rPr>
      </w:pPr>
      <w:r>
        <w:rPr>
          <w:rFonts w:eastAsia="Times New Roman" w:cstheme="minorHAnsi"/>
        </w:rPr>
        <w:t>By what means are we justified, namely declared right with the Father?</w:t>
      </w:r>
    </w:p>
    <w:p w14:paraId="27BADF27" w14:textId="788B1B31" w:rsidR="00B81E1A" w:rsidRDefault="00EF6CC9" w:rsidP="004B4100">
      <w:pPr>
        <w:pStyle w:val="ListParagraph"/>
        <w:numPr>
          <w:ilvl w:val="0"/>
          <w:numId w:val="12"/>
        </w:numPr>
        <w:rPr>
          <w:rFonts w:eastAsia="Times New Roman" w:cstheme="minorHAnsi"/>
        </w:rPr>
      </w:pPr>
      <w:r>
        <w:rPr>
          <w:rFonts w:eastAsia="Times New Roman" w:cstheme="minorHAnsi"/>
        </w:rPr>
        <w:t xml:space="preserve">What does He </w:t>
      </w:r>
      <w:r w:rsidR="00E222BF">
        <w:rPr>
          <w:rFonts w:eastAsia="Times New Roman" w:cstheme="minorHAnsi"/>
        </w:rPr>
        <w:t>gift</w:t>
      </w:r>
      <w:r>
        <w:rPr>
          <w:rFonts w:eastAsia="Times New Roman" w:cstheme="minorHAnsi"/>
        </w:rPr>
        <w:t xml:space="preserve"> through these words spoken by Pastor: “… in the stead and by the command of my Lord Jesus Christ I forgive you all your sins in the name of the Father and of the Son and of the Holy Spirit”?</w:t>
      </w:r>
      <w:r w:rsidR="007B21BC">
        <w:rPr>
          <w:rFonts w:eastAsia="Times New Roman" w:cstheme="minorHAnsi"/>
        </w:rPr>
        <w:t xml:space="preserve"> </w:t>
      </w:r>
      <w:r w:rsidR="00ED599A">
        <w:rPr>
          <w:rFonts w:eastAsia="Times New Roman" w:cstheme="minorHAnsi"/>
        </w:rPr>
        <w:t xml:space="preserve"> How is this comforting for those who have </w:t>
      </w:r>
      <w:r w:rsidR="001413C5">
        <w:rPr>
          <w:rFonts w:eastAsia="Times New Roman" w:cstheme="minorHAnsi"/>
        </w:rPr>
        <w:t>acted in ways that violate the sanctity of life?</w:t>
      </w:r>
    </w:p>
    <w:p w14:paraId="075A0B12" w14:textId="77777777" w:rsidR="000A51A1" w:rsidRDefault="00B81E1A" w:rsidP="004B4100">
      <w:pPr>
        <w:pStyle w:val="ListParagraph"/>
        <w:numPr>
          <w:ilvl w:val="0"/>
          <w:numId w:val="12"/>
        </w:numPr>
        <w:rPr>
          <w:rFonts w:eastAsia="Times New Roman" w:cstheme="minorHAnsi"/>
        </w:rPr>
      </w:pPr>
      <w:r>
        <w:rPr>
          <w:rFonts w:eastAsia="Times New Roman" w:cstheme="minorHAnsi"/>
        </w:rPr>
        <w:lastRenderedPageBreak/>
        <w:t>What does this mean for believers?  For non-believers</w:t>
      </w:r>
      <w:r w:rsidR="00193E03">
        <w:rPr>
          <w:rFonts w:eastAsia="Times New Roman" w:cstheme="minorHAnsi"/>
        </w:rPr>
        <w:t xml:space="preserve"> (see 1 Timothy 2:1-4, </w:t>
      </w:r>
      <w:proofErr w:type="spellStart"/>
      <w:r w:rsidR="00193E03" w:rsidRPr="00193E03">
        <w:rPr>
          <w:rFonts w:eastAsia="Times New Roman" w:cstheme="minorHAnsi"/>
          <w:i/>
        </w:rPr>
        <w:t>Rogate</w:t>
      </w:r>
      <w:proofErr w:type="spellEnd"/>
      <w:r w:rsidR="00193E03">
        <w:rPr>
          <w:rFonts w:eastAsia="Times New Roman" w:cstheme="minorHAnsi"/>
        </w:rPr>
        <w:t>; 2 Peter 3:9, Trinity 26)?</w:t>
      </w:r>
      <w:r w:rsidR="004B4100">
        <w:rPr>
          <w:rFonts w:eastAsia="Times New Roman" w:cstheme="minorHAnsi"/>
        </w:rPr>
        <w:t xml:space="preserve"> </w:t>
      </w:r>
      <w:r w:rsidR="007F249F">
        <w:rPr>
          <w:rFonts w:eastAsia="Times New Roman" w:cstheme="minorHAnsi"/>
        </w:rPr>
        <w:t>See also Isaiah 55:1-</w:t>
      </w:r>
      <w:r w:rsidR="000A51A1">
        <w:rPr>
          <w:rFonts w:eastAsia="Times New Roman" w:cstheme="minorHAnsi"/>
        </w:rPr>
        <w:t>9 (10-11; Easter Vigil and Trinity 20; Vigil collect: “Almighty God, by Your Word You created and sustain all things, and by Your Spirit renew Your creation. Grant now the water of life to all who thirst for You that they may bring forth abundant fruit in Your glorious Kingdom.”)</w:t>
      </w:r>
    </w:p>
    <w:p w14:paraId="19249233" w14:textId="09DB4649" w:rsidR="00EF6CC9" w:rsidRDefault="000A51A1" w:rsidP="004B4100">
      <w:pPr>
        <w:pStyle w:val="ListParagraph"/>
        <w:numPr>
          <w:ilvl w:val="0"/>
          <w:numId w:val="12"/>
        </w:numPr>
        <w:rPr>
          <w:rFonts w:eastAsia="Times New Roman" w:cstheme="minorHAnsi"/>
        </w:rPr>
      </w:pPr>
      <w:r>
        <w:rPr>
          <w:rFonts w:eastAsia="Times New Roman" w:cstheme="minorHAnsi"/>
        </w:rPr>
        <w:t>What alone gives us true meaning, and makes us valuable with lives worth living?</w:t>
      </w:r>
      <w:r w:rsidR="004B4100">
        <w:rPr>
          <w:rFonts w:eastAsia="Times New Roman" w:cstheme="minorHAnsi"/>
        </w:rPr>
        <w:t xml:space="preserve"> </w:t>
      </w:r>
      <w:r>
        <w:rPr>
          <w:rFonts w:eastAsia="Times New Roman" w:cstheme="minorHAnsi"/>
        </w:rPr>
        <w:t>Who is excluded from this?</w:t>
      </w:r>
    </w:p>
    <w:p w14:paraId="035401E7" w14:textId="5B3847BA" w:rsidR="004B4100" w:rsidRDefault="00341E48" w:rsidP="004B4100">
      <w:pPr>
        <w:pStyle w:val="ListParagraph"/>
        <w:numPr>
          <w:ilvl w:val="0"/>
          <w:numId w:val="12"/>
        </w:numPr>
        <w:rPr>
          <w:rFonts w:eastAsia="Times New Roman" w:cstheme="minorHAnsi"/>
        </w:rPr>
      </w:pPr>
      <w:r>
        <w:rPr>
          <w:rFonts w:eastAsia="Times New Roman" w:cstheme="minorHAnsi"/>
        </w:rPr>
        <w:t>How does this proclaim the sanctity of life?</w:t>
      </w:r>
    </w:p>
    <w:p w14:paraId="385F6BD3" w14:textId="5DC585CC" w:rsidR="0050309F" w:rsidRDefault="0050309F" w:rsidP="0050309F">
      <w:pPr>
        <w:rPr>
          <w:rFonts w:eastAsia="Times New Roman" w:cstheme="minorHAnsi"/>
        </w:rPr>
      </w:pPr>
    </w:p>
    <w:p w14:paraId="7DAAD6B8" w14:textId="33F9199B" w:rsidR="0050309F" w:rsidRDefault="0050309F" w:rsidP="0050309F">
      <w:pPr>
        <w:rPr>
          <w:rFonts w:eastAsia="Times New Roman" w:cstheme="minorHAnsi"/>
          <w:u w:val="single"/>
        </w:rPr>
      </w:pPr>
      <w:r w:rsidRPr="0050309F">
        <w:rPr>
          <w:rFonts w:eastAsia="Times New Roman" w:cstheme="minorHAnsi"/>
          <w:u w:val="single"/>
        </w:rPr>
        <w:t>Prenatal life</w:t>
      </w:r>
    </w:p>
    <w:p w14:paraId="76581105" w14:textId="43FB718C" w:rsidR="0050309F" w:rsidRDefault="0050309F" w:rsidP="00C74ED4">
      <w:pPr>
        <w:rPr>
          <w:rFonts w:eastAsia="Times New Roman" w:cstheme="minorHAnsi"/>
        </w:rPr>
      </w:pPr>
    </w:p>
    <w:p w14:paraId="203FED17" w14:textId="01EAED88" w:rsidR="000B0426" w:rsidRDefault="000B0426" w:rsidP="00C74ED4">
      <w:pPr>
        <w:rPr>
          <w:rFonts w:eastAsia="Times New Roman" w:cstheme="minorHAnsi"/>
        </w:rPr>
      </w:pPr>
      <w:r>
        <w:rPr>
          <w:rFonts w:eastAsia="Times New Roman" w:cstheme="minorHAnsi"/>
        </w:rPr>
        <w:t>Read</w:t>
      </w:r>
      <w:r w:rsidR="00A907CF">
        <w:rPr>
          <w:rFonts w:eastAsia="Times New Roman" w:cstheme="minorHAnsi"/>
        </w:rPr>
        <w:t xml:space="preserve"> </w:t>
      </w:r>
      <w:r w:rsidR="001413C5">
        <w:rPr>
          <w:rFonts w:eastAsia="Times New Roman" w:cstheme="minorHAnsi"/>
        </w:rPr>
        <w:t xml:space="preserve">Exodus 20:13 (alternate reading for Trinity 6); </w:t>
      </w:r>
      <w:r>
        <w:rPr>
          <w:rFonts w:eastAsia="Times New Roman" w:cstheme="minorHAnsi"/>
        </w:rPr>
        <w:t>Luke 1:</w:t>
      </w:r>
      <w:r w:rsidR="00073844">
        <w:rPr>
          <w:rFonts w:eastAsia="Times New Roman" w:cstheme="minorHAnsi"/>
        </w:rPr>
        <w:t>26-38 (Annunciation) and 39-45 (Visitation</w:t>
      </w:r>
      <w:r w:rsidR="008A18BB">
        <w:rPr>
          <w:rFonts w:eastAsia="Times New Roman" w:cstheme="minorHAnsi"/>
        </w:rPr>
        <w:t>, part of alternate reading for Advent 4</w:t>
      </w:r>
      <w:r w:rsidR="00073844">
        <w:rPr>
          <w:rFonts w:eastAsia="Times New Roman" w:cstheme="minorHAnsi"/>
        </w:rPr>
        <w:t>)</w:t>
      </w:r>
      <w:r w:rsidR="00F101D3">
        <w:rPr>
          <w:rFonts w:eastAsia="Times New Roman" w:cstheme="minorHAnsi"/>
        </w:rPr>
        <w:t xml:space="preserve">; </w:t>
      </w:r>
      <w:r w:rsidR="000036E9">
        <w:rPr>
          <w:rFonts w:eastAsia="Times New Roman" w:cstheme="minorHAnsi"/>
        </w:rPr>
        <w:t xml:space="preserve">Luke 2:12 (Feast of the Nativity, Midnight); Luke 2:21 (Circumcision); </w:t>
      </w:r>
      <w:r w:rsidR="003C66DE">
        <w:rPr>
          <w:rFonts w:eastAsia="Times New Roman" w:cstheme="minorHAnsi"/>
        </w:rPr>
        <w:t xml:space="preserve">Psalm 51:5 (Ash Wednesday, </w:t>
      </w:r>
      <w:r w:rsidR="003C66DE" w:rsidRPr="00A907CF">
        <w:rPr>
          <w:rFonts w:eastAsia="Times New Roman" w:cstheme="minorHAnsi"/>
          <w:i/>
        </w:rPr>
        <w:t>Exaudi</w:t>
      </w:r>
      <w:r w:rsidR="003C66DE">
        <w:rPr>
          <w:rFonts w:eastAsia="Times New Roman" w:cstheme="minorHAnsi"/>
        </w:rPr>
        <w:t xml:space="preserve">, Trinity 9); </w:t>
      </w:r>
      <w:r w:rsidR="000036E9">
        <w:rPr>
          <w:rFonts w:eastAsia="Times New Roman" w:cstheme="minorHAnsi"/>
        </w:rPr>
        <w:t xml:space="preserve">Psalm 22:10 (Maundy Thursday); </w:t>
      </w:r>
      <w:r w:rsidR="00525F07">
        <w:rPr>
          <w:rFonts w:eastAsia="Times New Roman" w:cstheme="minorHAnsi"/>
        </w:rPr>
        <w:t>Jeremiah 1:5 (Conversion of St. Paul); Psalm 139:</w:t>
      </w:r>
      <w:r w:rsidR="000036E9">
        <w:rPr>
          <w:rFonts w:eastAsia="Times New Roman" w:cstheme="minorHAnsi"/>
        </w:rPr>
        <w:t xml:space="preserve">13-16 (St. Thomas, Conversion of St. Paul, St. James the Elder, St. Bartholomew, St. Andrew); </w:t>
      </w:r>
      <w:r w:rsidR="00F101D3">
        <w:rPr>
          <w:rFonts w:eastAsia="Times New Roman" w:cstheme="minorHAnsi"/>
        </w:rPr>
        <w:t xml:space="preserve">Creed, First and Second Articles, to “and was made man,” </w:t>
      </w:r>
      <w:r w:rsidR="006A2B69">
        <w:rPr>
          <w:rFonts w:eastAsia="Times New Roman" w:cstheme="minorHAnsi"/>
        </w:rPr>
        <w:t xml:space="preserve">LSB 356 (Chief hymn, Annunciation); </w:t>
      </w:r>
      <w:r w:rsidR="00F101D3">
        <w:rPr>
          <w:rFonts w:eastAsia="Times New Roman" w:cstheme="minorHAnsi"/>
        </w:rPr>
        <w:t>LSB 385.3 (Chief hymn, Christmas 2 and Visitation)</w:t>
      </w:r>
      <w:r w:rsidR="00F46096">
        <w:rPr>
          <w:rFonts w:eastAsia="Times New Roman" w:cstheme="minorHAnsi"/>
        </w:rPr>
        <w:t xml:space="preserve">; </w:t>
      </w:r>
      <w:r w:rsidR="003D2343">
        <w:rPr>
          <w:rFonts w:eastAsia="Times New Roman" w:cstheme="minorHAnsi"/>
        </w:rPr>
        <w:t xml:space="preserve">LSB 395.4 (Chief hymn, The Epiphany of our Lord); </w:t>
      </w:r>
      <w:r w:rsidR="00F46096">
        <w:rPr>
          <w:rFonts w:eastAsia="Times New Roman" w:cstheme="minorHAnsi"/>
        </w:rPr>
        <w:t>LSB 670.2 (Chief hymn, St. Mary)</w:t>
      </w:r>
    </w:p>
    <w:p w14:paraId="1E36670A" w14:textId="48A69537" w:rsidR="004C1052" w:rsidRDefault="004C1052" w:rsidP="004C1052">
      <w:pPr>
        <w:pStyle w:val="ListParagraph"/>
        <w:numPr>
          <w:ilvl w:val="0"/>
          <w:numId w:val="14"/>
        </w:numPr>
        <w:rPr>
          <w:rFonts w:eastAsia="Times New Roman" w:cstheme="minorHAnsi"/>
        </w:rPr>
      </w:pPr>
      <w:r>
        <w:rPr>
          <w:rFonts w:eastAsia="Times New Roman" w:cstheme="minorHAnsi"/>
        </w:rPr>
        <w:t xml:space="preserve">How did our Lord, </w:t>
      </w:r>
      <w:r w:rsidR="00580399">
        <w:rPr>
          <w:rFonts w:eastAsia="Times New Roman" w:cstheme="minorHAnsi"/>
        </w:rPr>
        <w:t>through whom all things were made (John 1:3, Feast of the Nativity Day) take on human flesh?</w:t>
      </w:r>
    </w:p>
    <w:p w14:paraId="39B73DD7" w14:textId="0D2E5404" w:rsidR="00580399" w:rsidRDefault="00580399" w:rsidP="004C1052">
      <w:pPr>
        <w:pStyle w:val="ListParagraph"/>
        <w:numPr>
          <w:ilvl w:val="0"/>
          <w:numId w:val="14"/>
        </w:numPr>
        <w:rPr>
          <w:rFonts w:eastAsia="Times New Roman" w:cstheme="minorHAnsi"/>
        </w:rPr>
      </w:pPr>
      <w:r>
        <w:rPr>
          <w:rFonts w:eastAsia="Times New Roman" w:cstheme="minorHAnsi"/>
        </w:rPr>
        <w:t xml:space="preserve">Consider </w:t>
      </w:r>
      <w:r w:rsidR="00A669F3">
        <w:rPr>
          <w:rFonts w:eastAsia="Times New Roman" w:cstheme="minorHAnsi"/>
        </w:rPr>
        <w:t>Luke 1, vv</w:t>
      </w:r>
      <w:r>
        <w:rPr>
          <w:rFonts w:eastAsia="Times New Roman" w:cstheme="minorHAnsi"/>
        </w:rPr>
        <w:t xml:space="preserve">. 26 (24-25), 39, 41-45.  At what stage of development was John when he leaped in Elizabeth’s womb?  At roughly what stage of development was Jesus at the time? Consider the </w:t>
      </w:r>
      <w:r w:rsidRPr="00580399">
        <w:rPr>
          <w:rFonts w:eastAsia="Times New Roman" w:cstheme="minorHAnsi"/>
          <w:i/>
        </w:rPr>
        <w:t>Magnificat</w:t>
      </w:r>
      <w:r>
        <w:rPr>
          <w:rFonts w:eastAsia="Times New Roman" w:cstheme="minorHAnsi"/>
        </w:rPr>
        <w:t xml:space="preserve"> which follows (Visitation, alternate text for </w:t>
      </w:r>
      <w:r w:rsidRPr="00580399">
        <w:rPr>
          <w:rFonts w:eastAsia="Times New Roman" w:cstheme="minorHAnsi"/>
          <w:i/>
        </w:rPr>
        <w:t xml:space="preserve">Rorate </w:t>
      </w:r>
      <w:proofErr w:type="spellStart"/>
      <w:r>
        <w:rPr>
          <w:rFonts w:eastAsia="Times New Roman" w:cstheme="minorHAnsi"/>
          <w:i/>
        </w:rPr>
        <w:t>c</w:t>
      </w:r>
      <w:r w:rsidRPr="00580399">
        <w:rPr>
          <w:rFonts w:eastAsia="Times New Roman" w:cstheme="minorHAnsi"/>
          <w:i/>
        </w:rPr>
        <w:t>oeli</w:t>
      </w:r>
      <w:proofErr w:type="spellEnd"/>
      <w:r w:rsidR="00670FEB">
        <w:rPr>
          <w:rFonts w:eastAsia="Times New Roman" w:cstheme="minorHAnsi"/>
        </w:rPr>
        <w:t>, Vespers and Evening Prayer</w:t>
      </w:r>
      <w:r>
        <w:rPr>
          <w:rFonts w:eastAsia="Times New Roman" w:cstheme="minorHAnsi"/>
        </w:rPr>
        <w:t xml:space="preserve">), </w:t>
      </w:r>
      <w:r w:rsidR="00670FEB">
        <w:rPr>
          <w:rFonts w:eastAsia="Times New Roman" w:cstheme="minorHAnsi"/>
        </w:rPr>
        <w:t xml:space="preserve">what does this tell us about Jesus at that stage of His human development?  </w:t>
      </w:r>
    </w:p>
    <w:p w14:paraId="6333D2C3" w14:textId="75D31980" w:rsidR="00783AD5" w:rsidRDefault="000036E9" w:rsidP="00783AD5">
      <w:pPr>
        <w:pStyle w:val="ListParagraph"/>
        <w:numPr>
          <w:ilvl w:val="0"/>
          <w:numId w:val="14"/>
        </w:numPr>
        <w:rPr>
          <w:rFonts w:eastAsia="Times New Roman" w:cstheme="minorHAnsi"/>
        </w:rPr>
      </w:pPr>
      <w:r>
        <w:rPr>
          <w:rFonts w:eastAsia="Times New Roman" w:cstheme="minorHAnsi"/>
        </w:rPr>
        <w:t>Consider Jeremiah 1:5;</w:t>
      </w:r>
      <w:r w:rsidR="00C20BCD">
        <w:rPr>
          <w:rFonts w:eastAsia="Times New Roman" w:cstheme="minorHAnsi"/>
        </w:rPr>
        <w:t xml:space="preserve"> Psalm 22:10</w:t>
      </w:r>
      <w:r>
        <w:rPr>
          <w:rFonts w:eastAsia="Times New Roman" w:cstheme="minorHAnsi"/>
        </w:rPr>
        <w:t xml:space="preserve"> and the Psalm 139 verses.  </w:t>
      </w:r>
      <w:r w:rsidR="0023027E">
        <w:rPr>
          <w:rFonts w:eastAsia="Times New Roman" w:cstheme="minorHAnsi"/>
        </w:rPr>
        <w:t xml:space="preserve">Consider also Pastor’s blessing of the babies in the womb when their mothers kneel at the Table to receive the Lord’s Supper.  </w:t>
      </w:r>
      <w:r w:rsidR="003358CA">
        <w:rPr>
          <w:rFonts w:eastAsia="Times New Roman" w:cstheme="minorHAnsi"/>
        </w:rPr>
        <w:t>What does this say about God’s care for babies in the womb?</w:t>
      </w:r>
      <w:r w:rsidR="00C20BCD">
        <w:rPr>
          <w:rFonts w:eastAsia="Times New Roman" w:cstheme="minorHAnsi"/>
        </w:rPr>
        <w:t xml:space="preserve"> </w:t>
      </w:r>
      <w:r w:rsidR="00670FEB">
        <w:rPr>
          <w:rFonts w:eastAsia="Times New Roman" w:cstheme="minorHAnsi"/>
        </w:rPr>
        <w:t>From what stage?</w:t>
      </w:r>
      <w:r w:rsidR="00341E48">
        <w:rPr>
          <w:rFonts w:eastAsia="Times New Roman" w:cstheme="minorHAnsi"/>
        </w:rPr>
        <w:t xml:space="preserve"> </w:t>
      </w:r>
    </w:p>
    <w:p w14:paraId="205A68B0" w14:textId="580A06A3" w:rsidR="005767D6" w:rsidRDefault="00341E48" w:rsidP="005767D6">
      <w:pPr>
        <w:pStyle w:val="ListParagraph"/>
        <w:numPr>
          <w:ilvl w:val="0"/>
          <w:numId w:val="14"/>
        </w:numPr>
        <w:rPr>
          <w:rFonts w:eastAsia="Times New Roman" w:cstheme="minorHAnsi"/>
        </w:rPr>
      </w:pPr>
      <w:r w:rsidRPr="00783AD5">
        <w:rPr>
          <w:rFonts w:eastAsia="Times New Roman" w:cstheme="minorHAnsi"/>
        </w:rPr>
        <w:t xml:space="preserve">Note that the Hebrew word for </w:t>
      </w:r>
      <w:r w:rsidR="00C212BB" w:rsidRPr="00783AD5">
        <w:rPr>
          <w:rFonts w:eastAsia="Times New Roman" w:cstheme="minorHAnsi"/>
        </w:rPr>
        <w:t xml:space="preserve">womb, </w:t>
      </w:r>
      <w:proofErr w:type="spellStart"/>
      <w:r w:rsidR="00C212BB" w:rsidRPr="00783AD5">
        <w:rPr>
          <w:rFonts w:eastAsia="Times New Roman" w:cstheme="minorHAnsi"/>
        </w:rPr>
        <w:t>רֶחֶם</w:t>
      </w:r>
      <w:proofErr w:type="spellEnd"/>
      <w:r w:rsidRPr="00783AD5">
        <w:rPr>
          <w:rFonts w:eastAsia="Times New Roman" w:cstheme="minorHAnsi"/>
        </w:rPr>
        <w:t xml:space="preserve">, </w:t>
      </w:r>
      <w:proofErr w:type="spellStart"/>
      <w:r w:rsidRPr="00783AD5">
        <w:rPr>
          <w:rFonts w:eastAsia="Times New Roman" w:cstheme="minorHAnsi"/>
          <w:i/>
        </w:rPr>
        <w:t>rechem</w:t>
      </w:r>
      <w:proofErr w:type="spellEnd"/>
      <w:r w:rsidRPr="00783AD5">
        <w:rPr>
          <w:rFonts w:eastAsia="Times New Roman" w:cstheme="minorHAnsi"/>
        </w:rPr>
        <w:t xml:space="preserve"> </w:t>
      </w:r>
      <w:r w:rsidR="004042C4">
        <w:rPr>
          <w:rFonts w:eastAsia="Times New Roman" w:cstheme="minorHAnsi"/>
        </w:rPr>
        <w:t>(Psalm 22:10</w:t>
      </w:r>
      <w:r w:rsidR="000036E9">
        <w:rPr>
          <w:rFonts w:eastAsia="Times New Roman" w:cstheme="minorHAnsi"/>
        </w:rPr>
        <w:t>, Jeremiah 1:5</w:t>
      </w:r>
      <w:r w:rsidR="004042C4">
        <w:rPr>
          <w:rFonts w:eastAsia="Times New Roman" w:cstheme="minorHAnsi"/>
        </w:rPr>
        <w:t xml:space="preserve"> and others) </w:t>
      </w:r>
      <w:r w:rsidRPr="00783AD5">
        <w:rPr>
          <w:rFonts w:eastAsia="Times New Roman" w:cstheme="minorHAnsi"/>
        </w:rPr>
        <w:t xml:space="preserve">is derived from the verb “to have compassion,” </w:t>
      </w:r>
      <w:proofErr w:type="spellStart"/>
      <w:r w:rsidR="00783AD5" w:rsidRPr="00783AD5">
        <w:rPr>
          <w:rFonts w:eastAsia="Times New Roman" w:cstheme="minorHAnsi"/>
          <w:color w:val="001320"/>
          <w:shd w:val="clear" w:color="auto" w:fill="FFFFFF"/>
        </w:rPr>
        <w:t>רָחַם</w:t>
      </w:r>
      <w:proofErr w:type="spellEnd"/>
      <w:r w:rsidRPr="00783AD5">
        <w:rPr>
          <w:rFonts w:eastAsia="Times New Roman" w:cstheme="minorHAnsi"/>
        </w:rPr>
        <w:t xml:space="preserve">, </w:t>
      </w:r>
      <w:proofErr w:type="spellStart"/>
      <w:r w:rsidRPr="00783AD5">
        <w:rPr>
          <w:rFonts w:eastAsia="Times New Roman" w:cstheme="minorHAnsi"/>
          <w:i/>
        </w:rPr>
        <w:t>racham</w:t>
      </w:r>
      <w:proofErr w:type="spellEnd"/>
      <w:r w:rsidR="004042C4">
        <w:rPr>
          <w:rFonts w:eastAsia="Times New Roman" w:cstheme="minorHAnsi"/>
        </w:rPr>
        <w:t xml:space="preserve"> (also the </w:t>
      </w:r>
      <w:r w:rsidR="00594984">
        <w:rPr>
          <w:rFonts w:eastAsia="Times New Roman" w:cstheme="minorHAnsi"/>
        </w:rPr>
        <w:t>noun</w:t>
      </w:r>
      <w:r w:rsidR="004042C4">
        <w:rPr>
          <w:rFonts w:eastAsia="Times New Roman" w:cstheme="minorHAnsi"/>
        </w:rPr>
        <w:t xml:space="preserve"> for compassion)</w:t>
      </w:r>
      <w:r w:rsidRPr="00783AD5">
        <w:rPr>
          <w:rFonts w:eastAsia="Times New Roman" w:cstheme="minorHAnsi"/>
        </w:rPr>
        <w:t xml:space="preserve">. </w:t>
      </w:r>
      <w:r w:rsidR="00684C8D" w:rsidRPr="00783AD5">
        <w:rPr>
          <w:rFonts w:eastAsia="Times New Roman" w:cstheme="minorHAnsi"/>
        </w:rPr>
        <w:t xml:space="preserve">What is the Holy Spirit telling us here about God’s </w:t>
      </w:r>
      <w:r w:rsidR="004042C4">
        <w:rPr>
          <w:rFonts w:eastAsia="Times New Roman" w:cstheme="minorHAnsi"/>
        </w:rPr>
        <w:t>design for</w:t>
      </w:r>
      <w:r w:rsidR="00684C8D" w:rsidRPr="00783AD5">
        <w:rPr>
          <w:rFonts w:eastAsia="Times New Roman" w:cstheme="minorHAnsi"/>
        </w:rPr>
        <w:t xml:space="preserve"> the womb?</w:t>
      </w:r>
    </w:p>
    <w:p w14:paraId="55EEFDF6" w14:textId="60FF03BB" w:rsidR="00C212BB" w:rsidRDefault="00C212BB" w:rsidP="005767D6">
      <w:pPr>
        <w:pStyle w:val="ListParagraph"/>
        <w:numPr>
          <w:ilvl w:val="0"/>
          <w:numId w:val="14"/>
        </w:numPr>
        <w:rPr>
          <w:rFonts w:eastAsia="Times New Roman" w:cstheme="minorHAnsi"/>
        </w:rPr>
      </w:pPr>
      <w:r w:rsidRPr="005767D6">
        <w:rPr>
          <w:rFonts w:eastAsia="Times New Roman" w:cstheme="minorHAnsi"/>
        </w:rPr>
        <w:t>Read Luke 2:</w:t>
      </w:r>
      <w:r w:rsidR="000036E9">
        <w:rPr>
          <w:rFonts w:eastAsia="Times New Roman" w:cstheme="minorHAnsi"/>
        </w:rPr>
        <w:t>12</w:t>
      </w:r>
      <w:r w:rsidRPr="005767D6">
        <w:rPr>
          <w:rFonts w:eastAsia="Times New Roman" w:cstheme="minorHAnsi"/>
        </w:rPr>
        <w:t xml:space="preserve">. </w:t>
      </w:r>
      <w:r w:rsidR="003040A3" w:rsidRPr="005767D6">
        <w:rPr>
          <w:rFonts w:eastAsia="Times New Roman" w:cstheme="minorHAnsi"/>
        </w:rPr>
        <w:t xml:space="preserve">Note that the Greek word for a baby who has been born is the same as that for a baby in the womb (1:41, 44), namely </w:t>
      </w:r>
      <w:r w:rsidR="005767D6" w:rsidRPr="005767D6">
        <w:rPr>
          <w:rFonts w:eastAsia="Times New Roman" w:cstheme="minorHAnsi"/>
          <w:color w:val="001320"/>
          <w:shd w:val="clear" w:color="auto" w:fill="FFFFFF"/>
        </w:rPr>
        <w:t>β</w:t>
      </w:r>
      <w:proofErr w:type="spellStart"/>
      <w:r w:rsidR="005767D6" w:rsidRPr="005767D6">
        <w:rPr>
          <w:rFonts w:eastAsia="Times New Roman" w:cstheme="minorHAnsi"/>
          <w:color w:val="001320"/>
          <w:shd w:val="clear" w:color="auto" w:fill="FFFFFF"/>
        </w:rPr>
        <w:t>ρέφος</w:t>
      </w:r>
      <w:proofErr w:type="spellEnd"/>
      <w:r w:rsidR="003040A3" w:rsidRPr="005767D6">
        <w:rPr>
          <w:rFonts w:eastAsia="Times New Roman" w:cstheme="minorHAnsi"/>
        </w:rPr>
        <w:t xml:space="preserve">, </w:t>
      </w:r>
      <w:proofErr w:type="spellStart"/>
      <w:r w:rsidR="003040A3" w:rsidRPr="005767D6">
        <w:rPr>
          <w:rFonts w:eastAsia="Times New Roman" w:cstheme="minorHAnsi"/>
          <w:i/>
        </w:rPr>
        <w:t>brephos</w:t>
      </w:r>
      <w:proofErr w:type="spellEnd"/>
      <w:r w:rsidR="003040A3" w:rsidRPr="005767D6">
        <w:rPr>
          <w:rFonts w:eastAsia="Times New Roman" w:cstheme="minorHAnsi"/>
        </w:rPr>
        <w:t>.</w:t>
      </w:r>
      <w:r w:rsidR="005767D6">
        <w:rPr>
          <w:rFonts w:eastAsia="Times New Roman" w:cstheme="minorHAnsi"/>
        </w:rPr>
        <w:t xml:space="preserve">  What does this say about babies who are </w:t>
      </w:r>
      <w:r w:rsidR="005767D6" w:rsidRPr="005767D6">
        <w:rPr>
          <w:rFonts w:eastAsia="Times New Roman" w:cstheme="minorHAnsi"/>
          <w:i/>
        </w:rPr>
        <w:t>in-utero</w:t>
      </w:r>
      <w:r w:rsidR="005767D6">
        <w:rPr>
          <w:rFonts w:eastAsia="Times New Roman" w:cstheme="minorHAnsi"/>
        </w:rPr>
        <w:t xml:space="preserve"> vs. those who have emerged from the womb?</w:t>
      </w:r>
    </w:p>
    <w:p w14:paraId="700F341B" w14:textId="56B33075" w:rsidR="005767D6" w:rsidRDefault="003D2343" w:rsidP="005767D6">
      <w:pPr>
        <w:pStyle w:val="ListParagraph"/>
        <w:numPr>
          <w:ilvl w:val="0"/>
          <w:numId w:val="14"/>
        </w:numPr>
        <w:rPr>
          <w:rFonts w:eastAsia="Times New Roman" w:cstheme="minorHAnsi"/>
        </w:rPr>
      </w:pPr>
      <w:r>
        <w:rPr>
          <w:rFonts w:eastAsia="Times New Roman" w:cstheme="minorHAnsi"/>
        </w:rPr>
        <w:t xml:space="preserve">Consider LSB 395.4 and </w:t>
      </w:r>
      <w:r w:rsidR="003C66DE">
        <w:rPr>
          <w:rFonts w:eastAsia="Times New Roman" w:cstheme="minorHAnsi"/>
        </w:rPr>
        <w:t>consider Jeremiah 1:5 and</w:t>
      </w:r>
      <w:r w:rsidR="005767D6">
        <w:rPr>
          <w:rFonts w:eastAsia="Times New Roman" w:cstheme="minorHAnsi"/>
        </w:rPr>
        <w:t xml:space="preserve"> Luke 2:21.  </w:t>
      </w:r>
      <w:r w:rsidR="00AB4E63">
        <w:rPr>
          <w:rFonts w:eastAsia="Times New Roman" w:cstheme="minorHAnsi"/>
        </w:rPr>
        <w:t xml:space="preserve">What do </w:t>
      </w:r>
      <w:proofErr w:type="gramStart"/>
      <w:r w:rsidR="00AB4E63">
        <w:rPr>
          <w:rFonts w:eastAsia="Times New Roman" w:cstheme="minorHAnsi"/>
        </w:rPr>
        <w:t>having</w:t>
      </w:r>
      <w:proofErr w:type="gramEnd"/>
      <w:r w:rsidR="00AB4E63">
        <w:rPr>
          <w:rFonts w:eastAsia="Times New Roman" w:cstheme="minorHAnsi"/>
        </w:rPr>
        <w:t xml:space="preserve"> </w:t>
      </w:r>
      <w:r>
        <w:rPr>
          <w:rFonts w:eastAsia="Times New Roman" w:cstheme="minorHAnsi"/>
        </w:rPr>
        <w:t xml:space="preserve">been loved from before the foundation of the earth, </w:t>
      </w:r>
      <w:r w:rsidR="003C66DE">
        <w:rPr>
          <w:rFonts w:eastAsia="Times New Roman" w:cstheme="minorHAnsi"/>
        </w:rPr>
        <w:t xml:space="preserve">having been intimately known by God before the beginning of formation in the belly, </w:t>
      </w:r>
      <w:r>
        <w:rPr>
          <w:rFonts w:eastAsia="Times New Roman" w:cstheme="minorHAnsi"/>
        </w:rPr>
        <w:t xml:space="preserve">and having been assigned </w:t>
      </w:r>
      <w:r w:rsidR="00AB4E63">
        <w:rPr>
          <w:rFonts w:eastAsia="Times New Roman" w:cstheme="minorHAnsi"/>
        </w:rPr>
        <w:t xml:space="preserve">a name before conception tell us about the importance to God of germinal, embryonic and fetal life?  </w:t>
      </w:r>
    </w:p>
    <w:p w14:paraId="2560BD66" w14:textId="4E9B3033" w:rsidR="00A907CF" w:rsidRDefault="003C66DE" w:rsidP="005767D6">
      <w:pPr>
        <w:pStyle w:val="ListParagraph"/>
        <w:numPr>
          <w:ilvl w:val="0"/>
          <w:numId w:val="14"/>
        </w:numPr>
        <w:rPr>
          <w:rFonts w:eastAsia="Times New Roman" w:cstheme="minorHAnsi"/>
        </w:rPr>
      </w:pPr>
      <w:r>
        <w:rPr>
          <w:rFonts w:eastAsia="Times New Roman" w:cstheme="minorHAnsi"/>
        </w:rPr>
        <w:t>Consider</w:t>
      </w:r>
      <w:r w:rsidR="00A907CF">
        <w:rPr>
          <w:rFonts w:eastAsia="Times New Roman" w:cstheme="minorHAnsi"/>
        </w:rPr>
        <w:t xml:space="preserve"> Psalm 51:5 and the following from the Order of Baptism</w:t>
      </w:r>
      <w:r w:rsidR="00FB40F9">
        <w:rPr>
          <w:rFonts w:eastAsia="Times New Roman" w:cstheme="minorHAnsi"/>
        </w:rPr>
        <w:t xml:space="preserve"> (in use at CLC, recovered from Dr. Luther’s Orders of Baptism [AE 53:95-109], </w:t>
      </w:r>
      <w:r w:rsidR="00907771">
        <w:rPr>
          <w:rFonts w:eastAsia="Times New Roman" w:cstheme="minorHAnsi"/>
        </w:rPr>
        <w:t xml:space="preserve">which were in turn </w:t>
      </w:r>
      <w:r w:rsidR="00FB40F9">
        <w:rPr>
          <w:rFonts w:eastAsia="Times New Roman" w:cstheme="minorHAnsi"/>
        </w:rPr>
        <w:t xml:space="preserve">continued </w:t>
      </w:r>
      <w:r w:rsidR="00907771">
        <w:rPr>
          <w:rFonts w:eastAsia="Times New Roman" w:cstheme="minorHAnsi"/>
        </w:rPr>
        <w:t xml:space="preserve">in abbreviated form, </w:t>
      </w:r>
      <w:r w:rsidR="00FB40F9">
        <w:rPr>
          <w:rFonts w:eastAsia="Times New Roman" w:cstheme="minorHAnsi"/>
        </w:rPr>
        <w:t>from historic church practice)</w:t>
      </w:r>
      <w:r w:rsidR="00A907CF">
        <w:rPr>
          <w:rFonts w:eastAsia="Times New Roman" w:cstheme="minorHAnsi"/>
        </w:rPr>
        <w:t xml:space="preserve">: “Therefore depart, you unclean spirit, and make room for the Holy Spirit in the name of the Father and of the </w:t>
      </w:r>
      <w:r w:rsidR="00A907CF">
        <w:rPr>
          <w:rFonts w:eastAsia="Times New Roman" w:cstheme="minorHAnsi"/>
        </w:rPr>
        <w:lastRenderedPageBreak/>
        <w:t xml:space="preserve">Son and of the Holy Spirit”; “I adjure you, O unclean spirit, by the name of the Father and the Son and the Holy Spirit that you come out of and depart from this servant of Jesus Christ”; </w:t>
      </w:r>
      <w:r w:rsidR="00FB40F9">
        <w:rPr>
          <w:rFonts w:eastAsia="Times New Roman" w:cstheme="minorHAnsi"/>
        </w:rPr>
        <w:t>“Ephphatha, that is, be opened, but thou, devil, flee; for God’s Judgement comes speedily.” Consider also that historically, Baptisms have taken place shortly after birth.  What does this tell us about when spirit becomes a part of the individual?</w:t>
      </w:r>
    </w:p>
    <w:p w14:paraId="4CF3628D" w14:textId="2CBCA9D2" w:rsidR="001413C5" w:rsidRDefault="001413C5" w:rsidP="005767D6">
      <w:pPr>
        <w:pStyle w:val="ListParagraph"/>
        <w:numPr>
          <w:ilvl w:val="0"/>
          <w:numId w:val="14"/>
        </w:numPr>
        <w:rPr>
          <w:rFonts w:eastAsia="Times New Roman" w:cstheme="minorHAnsi"/>
        </w:rPr>
      </w:pPr>
      <w:r>
        <w:rPr>
          <w:rFonts w:eastAsia="Times New Roman" w:cstheme="minorHAnsi"/>
        </w:rPr>
        <w:t>How does the fifth commandment apply to chemical and surgical abortion?  Beginning at what stage?</w:t>
      </w:r>
    </w:p>
    <w:p w14:paraId="156E61F0" w14:textId="353271F9" w:rsidR="00AB4E63" w:rsidRPr="005767D6" w:rsidRDefault="00AB4E63" w:rsidP="005767D6">
      <w:pPr>
        <w:pStyle w:val="ListParagraph"/>
        <w:numPr>
          <w:ilvl w:val="0"/>
          <w:numId w:val="14"/>
        </w:numPr>
        <w:rPr>
          <w:rFonts w:eastAsia="Times New Roman" w:cstheme="minorHAnsi"/>
        </w:rPr>
      </w:pPr>
      <w:r>
        <w:rPr>
          <w:rFonts w:eastAsia="Times New Roman" w:cstheme="minorHAnsi"/>
        </w:rPr>
        <w:t>How does this proclaim the sanctity of life beginning at fertilization?</w:t>
      </w:r>
    </w:p>
    <w:p w14:paraId="3DB04373" w14:textId="6E0312D6" w:rsidR="00C74ED4" w:rsidRDefault="00C74ED4" w:rsidP="00C74ED4">
      <w:pPr>
        <w:rPr>
          <w:rFonts w:eastAsia="Times New Roman" w:cstheme="minorHAnsi"/>
        </w:rPr>
      </w:pPr>
    </w:p>
    <w:p w14:paraId="06F69CD9" w14:textId="6760D141" w:rsidR="00832CAC" w:rsidRDefault="00EF3F22" w:rsidP="00C74ED4">
      <w:pPr>
        <w:rPr>
          <w:rFonts w:eastAsia="Times New Roman" w:cstheme="minorHAnsi"/>
        </w:rPr>
      </w:pPr>
      <w:r w:rsidRPr="00136087">
        <w:rPr>
          <w:rFonts w:eastAsia="Times New Roman" w:cstheme="minorHAnsi"/>
          <w:u w:val="single"/>
        </w:rPr>
        <w:t>Baptism</w:t>
      </w:r>
    </w:p>
    <w:p w14:paraId="08488B93" w14:textId="621F3B86" w:rsidR="00136087" w:rsidRDefault="00136087" w:rsidP="00C74ED4">
      <w:pPr>
        <w:rPr>
          <w:rFonts w:eastAsia="Times New Roman" w:cstheme="minorHAnsi"/>
        </w:rPr>
      </w:pPr>
    </w:p>
    <w:p w14:paraId="102F9D54" w14:textId="2DE458F7" w:rsidR="004B25FE" w:rsidRDefault="00136087" w:rsidP="00C74ED4">
      <w:pPr>
        <w:rPr>
          <w:rFonts w:eastAsia="Times New Roman" w:cstheme="minorHAnsi"/>
        </w:rPr>
      </w:pPr>
      <w:r>
        <w:rPr>
          <w:rFonts w:eastAsia="Times New Roman" w:cstheme="minorHAnsi"/>
        </w:rPr>
        <w:t xml:space="preserve">Read Matthew 28:18b-19 (Order of Baptism); Mark 10:13-16, 16:16a (Order of Baptism); </w:t>
      </w:r>
      <w:r w:rsidR="008D62F5">
        <w:rPr>
          <w:rFonts w:eastAsia="Times New Roman" w:cstheme="minorHAnsi"/>
        </w:rPr>
        <w:t xml:space="preserve">Romans 6:3-4 (Trinity 6); </w:t>
      </w:r>
      <w:r>
        <w:rPr>
          <w:rFonts w:eastAsia="Times New Roman" w:cstheme="minorHAnsi"/>
        </w:rPr>
        <w:t xml:space="preserve">1 Peter 3:21 </w:t>
      </w:r>
      <w:r w:rsidR="00927EBE">
        <w:rPr>
          <w:rFonts w:eastAsia="Times New Roman" w:cstheme="minorHAnsi"/>
        </w:rPr>
        <w:t>(Order of Baptism)</w:t>
      </w:r>
      <w:r w:rsidR="007B62EE">
        <w:rPr>
          <w:rFonts w:eastAsia="Times New Roman" w:cstheme="minorHAnsi"/>
        </w:rPr>
        <w:t xml:space="preserve">; </w:t>
      </w:r>
      <w:r w:rsidR="00A741E6">
        <w:rPr>
          <w:rFonts w:eastAsia="Times New Roman" w:cstheme="minorHAnsi"/>
        </w:rPr>
        <w:t xml:space="preserve">the opening sentence in the DS, Order of Baptism, Order of Holy Matrimony, Funeral Service, Corporate Confession and Absolution; Daily Prayers (Morning, Noon, Early Evening, Close of the Day); </w:t>
      </w:r>
      <w:r w:rsidR="004B25FE">
        <w:rPr>
          <w:rFonts w:eastAsia="Times New Roman" w:cstheme="minorHAnsi"/>
        </w:rPr>
        <w:t xml:space="preserve">Order of Baptism liturgy; </w:t>
      </w:r>
      <w:r w:rsidR="004B25FE" w:rsidRPr="003C66DE">
        <w:rPr>
          <w:rFonts w:eastAsia="Times New Roman" w:cstheme="minorHAnsi"/>
          <w:i/>
        </w:rPr>
        <w:t>Collect from Resurrection Vigil following readings from Genesis 7, 8, 9</w:t>
      </w:r>
      <w:r w:rsidR="004B25FE">
        <w:rPr>
          <w:rFonts w:eastAsia="Times New Roman" w:cstheme="minorHAnsi"/>
        </w:rPr>
        <w:t>: “O Lord, You kill and You raise to life; You brought the flood upon a wicked and perverse generation, and yet You saved faithful Noah and his family in the ark. Keep us in safety in the ark of Christ’s body, the Church, that Your mercy may come to its fullness and Your salvation preached to the ends of the earth…”</w:t>
      </w:r>
      <w:r w:rsidR="00E413A0">
        <w:rPr>
          <w:rFonts w:eastAsia="Times New Roman" w:cstheme="minorHAnsi"/>
        </w:rPr>
        <w:t xml:space="preserve">; </w:t>
      </w:r>
      <w:r w:rsidR="003D2343">
        <w:rPr>
          <w:rFonts w:eastAsia="Times New Roman" w:cstheme="minorHAnsi"/>
        </w:rPr>
        <w:t xml:space="preserve">LSB 395 (Chief hymn, The Epiphany of our Lord); </w:t>
      </w:r>
      <w:r w:rsidR="00C532EB">
        <w:rPr>
          <w:rFonts w:eastAsia="Times New Roman" w:cstheme="minorHAnsi"/>
        </w:rPr>
        <w:t xml:space="preserve">LSB 407 (Chief hymn, The Baptism of our Lord); </w:t>
      </w:r>
      <w:r w:rsidR="003D2343">
        <w:rPr>
          <w:rFonts w:eastAsia="Times New Roman" w:cstheme="minorHAnsi"/>
        </w:rPr>
        <w:t xml:space="preserve">LSB 420 (Chief hymn, St. James the Elder); </w:t>
      </w:r>
      <w:r w:rsidR="00E413A0">
        <w:rPr>
          <w:rFonts w:eastAsia="Times New Roman" w:cstheme="minorHAnsi"/>
        </w:rPr>
        <w:t>LSB 594 (not a Chief hymn, but we use often)</w:t>
      </w:r>
      <w:r w:rsidR="003D2343">
        <w:rPr>
          <w:rFonts w:eastAsia="Times New Roman" w:cstheme="minorHAnsi"/>
        </w:rPr>
        <w:t>.</w:t>
      </w:r>
    </w:p>
    <w:p w14:paraId="426C5466" w14:textId="3A05F472" w:rsidR="003D2343" w:rsidRDefault="00BC6624" w:rsidP="003D2343">
      <w:pPr>
        <w:pStyle w:val="ListParagraph"/>
        <w:numPr>
          <w:ilvl w:val="0"/>
          <w:numId w:val="15"/>
        </w:numPr>
        <w:rPr>
          <w:rFonts w:eastAsia="Times New Roman" w:cstheme="minorHAnsi"/>
        </w:rPr>
      </w:pPr>
      <w:r>
        <w:rPr>
          <w:rFonts w:eastAsia="Times New Roman" w:cstheme="minorHAnsi"/>
        </w:rPr>
        <w:t>Whose work is Baptism?</w:t>
      </w:r>
    </w:p>
    <w:p w14:paraId="117F9D72" w14:textId="1B8D9599" w:rsidR="00BC6624" w:rsidRDefault="00BC6624" w:rsidP="003D2343">
      <w:pPr>
        <w:pStyle w:val="ListParagraph"/>
        <w:numPr>
          <w:ilvl w:val="0"/>
          <w:numId w:val="15"/>
        </w:numPr>
        <w:rPr>
          <w:rFonts w:eastAsia="Times New Roman" w:cstheme="minorHAnsi"/>
        </w:rPr>
      </w:pPr>
      <w:r>
        <w:rPr>
          <w:rFonts w:eastAsia="Times New Roman" w:cstheme="minorHAnsi"/>
        </w:rPr>
        <w:t>What happens at Baptism?</w:t>
      </w:r>
    </w:p>
    <w:p w14:paraId="21B0D83D" w14:textId="24205BCB" w:rsidR="00BC6624" w:rsidRDefault="00BC6624" w:rsidP="003D2343">
      <w:pPr>
        <w:pStyle w:val="ListParagraph"/>
        <w:numPr>
          <w:ilvl w:val="0"/>
          <w:numId w:val="15"/>
        </w:numPr>
        <w:rPr>
          <w:rFonts w:eastAsia="Times New Roman" w:cstheme="minorHAnsi"/>
        </w:rPr>
      </w:pPr>
      <w:r>
        <w:rPr>
          <w:rFonts w:eastAsia="Times New Roman" w:cstheme="minorHAnsi"/>
        </w:rPr>
        <w:t>Consider, from the Order of Baptism: “(Name), receive the sign of the holy cross both upon your forehead and upon your heart to mark you as one redeemed by Christ the crucified.</w:t>
      </w:r>
      <w:r w:rsidR="00E77739">
        <w:rPr>
          <w:rFonts w:eastAsia="Times New Roman" w:cstheme="minorHAnsi"/>
        </w:rPr>
        <w:t>”</w:t>
      </w:r>
      <w:r>
        <w:rPr>
          <w:rFonts w:eastAsia="Times New Roman" w:cstheme="minorHAnsi"/>
        </w:rPr>
        <w:t>; also</w:t>
      </w:r>
      <w:r w:rsidR="00367DBF">
        <w:rPr>
          <w:rFonts w:eastAsia="Times New Roman" w:cstheme="minorHAnsi"/>
        </w:rPr>
        <w:t>,</w:t>
      </w:r>
      <w:r>
        <w:rPr>
          <w:rFonts w:eastAsia="Times New Roman" w:cstheme="minorHAnsi"/>
        </w:rPr>
        <w:t xml:space="preserve"> </w:t>
      </w:r>
      <w:r w:rsidR="00E77739">
        <w:rPr>
          <w:rFonts w:eastAsia="Times New Roman" w:cstheme="minorHAnsi"/>
        </w:rPr>
        <w:t xml:space="preserve">LSB 395.4; </w:t>
      </w:r>
      <w:r>
        <w:rPr>
          <w:rFonts w:eastAsia="Times New Roman" w:cstheme="minorHAnsi"/>
        </w:rPr>
        <w:t>LSB 420</w:t>
      </w:r>
      <w:r w:rsidR="00E77739">
        <w:rPr>
          <w:rFonts w:eastAsia="Times New Roman" w:cstheme="minorHAnsi"/>
        </w:rPr>
        <w:t>; LSB 594.2.  Where was that which we receive at Baptism won for us?</w:t>
      </w:r>
      <w:r>
        <w:rPr>
          <w:rFonts w:eastAsia="Times New Roman" w:cstheme="minorHAnsi"/>
        </w:rPr>
        <w:t xml:space="preserve"> </w:t>
      </w:r>
      <w:r w:rsidR="00E77739">
        <w:rPr>
          <w:rFonts w:eastAsia="Times New Roman" w:cstheme="minorHAnsi"/>
        </w:rPr>
        <w:t>By who?</w:t>
      </w:r>
    </w:p>
    <w:p w14:paraId="6001121A" w14:textId="0C0C61E4" w:rsidR="00367DBF" w:rsidRDefault="00367DBF" w:rsidP="003D2343">
      <w:pPr>
        <w:pStyle w:val="ListParagraph"/>
        <w:numPr>
          <w:ilvl w:val="0"/>
          <w:numId w:val="15"/>
        </w:numPr>
        <w:rPr>
          <w:rFonts w:eastAsia="Times New Roman" w:cstheme="minorHAnsi"/>
        </w:rPr>
      </w:pPr>
      <w:r>
        <w:rPr>
          <w:rFonts w:eastAsia="Times New Roman" w:cstheme="minorHAnsi"/>
        </w:rPr>
        <w:t xml:space="preserve">Consider, from the Order of Baptism: “(Name), I baptize you in the name of the Father and of the Son and of the Holy Spirit,” coupled with LSB 395.2 </w:t>
      </w:r>
      <w:r w:rsidR="00104559">
        <w:rPr>
          <w:rFonts w:eastAsia="Times New Roman" w:cstheme="minorHAnsi"/>
        </w:rPr>
        <w:t>[</w:t>
      </w:r>
      <w:r>
        <w:rPr>
          <w:rFonts w:eastAsia="Times New Roman" w:cstheme="minorHAnsi"/>
        </w:rPr>
        <w:t>consider Nicolai’s original text</w:t>
      </w:r>
      <w:r w:rsidR="00104559">
        <w:rPr>
          <w:rFonts w:eastAsia="Times New Roman" w:cstheme="minorHAnsi"/>
        </w:rPr>
        <w:t>: “that I may remain a living rib in the body of Your elect</w:t>
      </w:r>
      <w:r>
        <w:rPr>
          <w:rFonts w:eastAsia="Times New Roman" w:cstheme="minorHAnsi"/>
        </w:rPr>
        <w:t>,</w:t>
      </w:r>
      <w:r w:rsidR="00104559">
        <w:rPr>
          <w:rFonts w:eastAsia="Times New Roman" w:cstheme="minorHAnsi"/>
        </w:rPr>
        <w:t>” where we sing, “In Your one body let us be as living branches of a tree, your life our lives supplying.” See Philipp</w:t>
      </w:r>
      <w:r>
        <w:rPr>
          <w:rFonts w:eastAsia="Times New Roman" w:cstheme="minorHAnsi"/>
        </w:rPr>
        <w:t xml:space="preserve"> </w:t>
      </w:r>
      <w:r w:rsidR="00104559">
        <w:rPr>
          <w:rFonts w:eastAsia="Times New Roman" w:cstheme="minorHAnsi"/>
        </w:rPr>
        <w:t xml:space="preserve">Nicolai, </w:t>
      </w:r>
      <w:r w:rsidR="00104559" w:rsidRPr="00104559">
        <w:rPr>
          <w:rFonts w:eastAsia="Times New Roman" w:cstheme="minorHAnsi"/>
          <w:i/>
        </w:rPr>
        <w:t>The Joy of Eternal Life</w:t>
      </w:r>
      <w:r w:rsidR="00104559">
        <w:rPr>
          <w:rFonts w:eastAsia="Times New Roman" w:cstheme="minorHAnsi"/>
        </w:rPr>
        <w:t xml:space="preserve">, Matthew Carver, trans. (St. Louis: CPH, 2021), p. 272]; </w:t>
      </w:r>
      <w:r w:rsidR="00C532EB">
        <w:rPr>
          <w:rFonts w:eastAsia="Times New Roman" w:cstheme="minorHAnsi"/>
        </w:rPr>
        <w:t xml:space="preserve">LSB 407.4, </w:t>
      </w:r>
      <w:r>
        <w:rPr>
          <w:rFonts w:eastAsia="Times New Roman" w:cstheme="minorHAnsi"/>
        </w:rPr>
        <w:t xml:space="preserve">LSB 420.1, LSB 594.3.  </w:t>
      </w:r>
      <w:r w:rsidR="00104559">
        <w:rPr>
          <w:rFonts w:eastAsia="Times New Roman" w:cstheme="minorHAnsi"/>
        </w:rPr>
        <w:t xml:space="preserve">What is taking place at Baptism that is nurtured in God’s Word and </w:t>
      </w:r>
      <w:r w:rsidR="0028254A">
        <w:rPr>
          <w:rFonts w:eastAsia="Times New Roman" w:cstheme="minorHAnsi"/>
        </w:rPr>
        <w:t>the Lord’s Supper</w:t>
      </w:r>
      <w:r w:rsidR="00104559">
        <w:rPr>
          <w:rFonts w:eastAsia="Times New Roman" w:cstheme="minorHAnsi"/>
        </w:rPr>
        <w:t xml:space="preserve"> and reaches its </w:t>
      </w:r>
      <w:r w:rsidR="00104559" w:rsidRPr="00104559">
        <w:rPr>
          <w:rFonts w:eastAsia="Times New Roman" w:cstheme="minorHAnsi"/>
          <w:i/>
        </w:rPr>
        <w:t>telos</w:t>
      </w:r>
      <w:r w:rsidR="00104559">
        <w:rPr>
          <w:rFonts w:eastAsia="Times New Roman" w:cstheme="minorHAnsi"/>
        </w:rPr>
        <w:t xml:space="preserve"> on the Last Day and into eternity?</w:t>
      </w:r>
    </w:p>
    <w:p w14:paraId="4D1653E5" w14:textId="2D4BB0F0" w:rsidR="00104559" w:rsidRDefault="00634F8E" w:rsidP="003D2343">
      <w:pPr>
        <w:pStyle w:val="ListParagraph"/>
        <w:numPr>
          <w:ilvl w:val="0"/>
          <w:numId w:val="15"/>
        </w:numPr>
        <w:rPr>
          <w:rFonts w:eastAsia="Times New Roman" w:cstheme="minorHAnsi"/>
        </w:rPr>
      </w:pPr>
      <w:r>
        <w:rPr>
          <w:rFonts w:eastAsia="Times New Roman" w:cstheme="minorHAnsi"/>
        </w:rPr>
        <w:t xml:space="preserve">Is Baptism restricted </w:t>
      </w:r>
      <w:r w:rsidR="005944DF">
        <w:rPr>
          <w:rFonts w:eastAsia="Times New Roman" w:cstheme="minorHAnsi"/>
        </w:rPr>
        <w:t>to those of a particular</w:t>
      </w:r>
      <w:r>
        <w:rPr>
          <w:rFonts w:eastAsia="Times New Roman" w:cstheme="minorHAnsi"/>
        </w:rPr>
        <w:t xml:space="preserve"> race</w:t>
      </w:r>
      <w:r w:rsidR="005944DF">
        <w:rPr>
          <w:rFonts w:eastAsia="Times New Roman" w:cstheme="minorHAnsi"/>
        </w:rPr>
        <w:t>/tribe/ethnicity</w:t>
      </w:r>
      <w:r w:rsidR="00F172D1">
        <w:rPr>
          <w:rFonts w:eastAsia="Times New Roman" w:cstheme="minorHAnsi"/>
        </w:rPr>
        <w:t>?</w:t>
      </w:r>
      <w:r w:rsidR="005944DF">
        <w:rPr>
          <w:rFonts w:eastAsia="Times New Roman" w:cstheme="minorHAnsi"/>
        </w:rPr>
        <w:t xml:space="preserve"> Is Baptism restricted to those without intellectual or physical disability? What is required of candidates for Baptism and their sponsors (see Order of Baptism, LSB pp. 269, 270)?  Who empowers them to meet the requirements </w:t>
      </w:r>
      <w:r w:rsidR="00764EA1">
        <w:rPr>
          <w:rFonts w:eastAsia="Times New Roman" w:cstheme="minorHAnsi"/>
        </w:rPr>
        <w:t>(</w:t>
      </w:r>
      <w:r w:rsidR="001173E1">
        <w:rPr>
          <w:rFonts w:eastAsia="Times New Roman" w:cstheme="minorHAnsi"/>
        </w:rPr>
        <w:t xml:space="preserve">c.f. </w:t>
      </w:r>
      <w:r w:rsidR="00764EA1">
        <w:rPr>
          <w:rFonts w:eastAsia="Times New Roman" w:cstheme="minorHAnsi"/>
        </w:rPr>
        <w:t xml:space="preserve">LSB 768, Chief hymn, Trinity 1; </w:t>
      </w:r>
      <w:r w:rsidR="001173E1">
        <w:rPr>
          <w:rFonts w:eastAsia="Times New Roman" w:cstheme="minorHAnsi"/>
        </w:rPr>
        <w:t xml:space="preserve">LSB 823, Chief hymn, </w:t>
      </w:r>
      <w:r w:rsidR="001173E1" w:rsidRPr="003C66DE">
        <w:rPr>
          <w:rFonts w:eastAsia="Times New Roman" w:cstheme="minorHAnsi"/>
          <w:i/>
        </w:rPr>
        <w:t>Sexagesima</w:t>
      </w:r>
      <w:r w:rsidR="001173E1">
        <w:rPr>
          <w:rFonts w:eastAsia="Times New Roman" w:cstheme="minorHAnsi"/>
        </w:rPr>
        <w:t xml:space="preserve">)? </w:t>
      </w:r>
      <w:r w:rsidR="005944DF">
        <w:rPr>
          <w:rFonts w:eastAsia="Times New Roman" w:cstheme="minorHAnsi"/>
        </w:rPr>
        <w:t>Does this rule out infants and individuals with severe developmental delay?</w:t>
      </w:r>
    </w:p>
    <w:p w14:paraId="66A07978" w14:textId="644F2AAA" w:rsidR="00F172D1" w:rsidRDefault="00F172D1" w:rsidP="003D2343">
      <w:pPr>
        <w:pStyle w:val="ListParagraph"/>
        <w:numPr>
          <w:ilvl w:val="0"/>
          <w:numId w:val="15"/>
        </w:numPr>
        <w:rPr>
          <w:rFonts w:eastAsia="Times New Roman" w:cstheme="minorHAnsi"/>
        </w:rPr>
      </w:pPr>
      <w:r>
        <w:rPr>
          <w:rFonts w:eastAsia="Times New Roman" w:cstheme="minorHAnsi"/>
        </w:rPr>
        <w:t>How does Baptism proclaim the sanctity of life?</w:t>
      </w:r>
    </w:p>
    <w:p w14:paraId="4C249E83" w14:textId="77777777" w:rsidR="00196C13" w:rsidRPr="00196C13" w:rsidRDefault="00196C13" w:rsidP="00196C13">
      <w:pPr>
        <w:ind w:left="360"/>
        <w:rPr>
          <w:rFonts w:eastAsia="Times New Roman" w:cstheme="minorHAnsi"/>
        </w:rPr>
      </w:pPr>
    </w:p>
    <w:p w14:paraId="4C10617A" w14:textId="66520888" w:rsidR="00196C13" w:rsidRPr="00196C13" w:rsidRDefault="00196C13" w:rsidP="00196C13">
      <w:pPr>
        <w:rPr>
          <w:rFonts w:eastAsia="Times New Roman" w:cstheme="minorHAnsi"/>
          <w:u w:val="single"/>
        </w:rPr>
      </w:pPr>
      <w:r w:rsidRPr="00196C13">
        <w:rPr>
          <w:rFonts w:eastAsia="Times New Roman" w:cstheme="minorHAnsi"/>
          <w:u w:val="single"/>
        </w:rPr>
        <w:lastRenderedPageBreak/>
        <w:t>Childhood</w:t>
      </w:r>
    </w:p>
    <w:p w14:paraId="404C2845" w14:textId="77777777" w:rsidR="00196C13" w:rsidRDefault="00196C13" w:rsidP="00196C13">
      <w:pPr>
        <w:rPr>
          <w:rFonts w:eastAsia="Times New Roman" w:cstheme="minorHAnsi"/>
        </w:rPr>
      </w:pPr>
    </w:p>
    <w:p w14:paraId="00E5F1ED" w14:textId="30D3B6FE" w:rsidR="00196C13" w:rsidRDefault="00196C13" w:rsidP="00196C13">
      <w:pPr>
        <w:rPr>
          <w:rFonts w:eastAsia="Times New Roman" w:cstheme="minorHAnsi"/>
        </w:rPr>
      </w:pPr>
      <w:r>
        <w:rPr>
          <w:rFonts w:eastAsia="Times New Roman" w:cstheme="minorHAnsi"/>
        </w:rPr>
        <w:t>Read Exodus 20:12 (alternate OT reading, Trinity 6); Luke 2:51 (Epiphany 1).</w:t>
      </w:r>
    </w:p>
    <w:p w14:paraId="451FF5FB" w14:textId="35AF55CC" w:rsidR="00196C13" w:rsidRDefault="00196C13" w:rsidP="00196C13">
      <w:pPr>
        <w:pStyle w:val="ListParagraph"/>
        <w:numPr>
          <w:ilvl w:val="0"/>
          <w:numId w:val="18"/>
        </w:numPr>
        <w:rPr>
          <w:rFonts w:eastAsia="Times New Roman" w:cstheme="minorHAnsi"/>
        </w:rPr>
      </w:pPr>
      <w:r>
        <w:rPr>
          <w:rFonts w:eastAsia="Times New Roman" w:cstheme="minorHAnsi"/>
        </w:rPr>
        <w:t>How are children to treat their parents? For how long? Who did so perfectly?</w:t>
      </w:r>
    </w:p>
    <w:p w14:paraId="1F0A78AD" w14:textId="3570390E" w:rsidR="00196C13" w:rsidRDefault="00196C13" w:rsidP="00196C13">
      <w:pPr>
        <w:pStyle w:val="ListParagraph"/>
        <w:numPr>
          <w:ilvl w:val="0"/>
          <w:numId w:val="18"/>
        </w:numPr>
        <w:rPr>
          <w:rFonts w:eastAsia="Times New Roman" w:cstheme="minorHAnsi"/>
        </w:rPr>
      </w:pPr>
      <w:r>
        <w:rPr>
          <w:rFonts w:eastAsia="Times New Roman" w:cstheme="minorHAnsi"/>
        </w:rPr>
        <w:t>What gifts does/did God bestow on us through our parents?</w:t>
      </w:r>
    </w:p>
    <w:p w14:paraId="2D4995F2" w14:textId="51B67106" w:rsidR="00196C13" w:rsidRPr="00196C13" w:rsidRDefault="00196C13" w:rsidP="00196C13">
      <w:pPr>
        <w:pStyle w:val="ListParagraph"/>
        <w:numPr>
          <w:ilvl w:val="0"/>
          <w:numId w:val="18"/>
        </w:numPr>
        <w:rPr>
          <w:rFonts w:eastAsia="Times New Roman" w:cstheme="minorHAnsi"/>
        </w:rPr>
      </w:pPr>
      <w:r>
        <w:rPr>
          <w:rFonts w:eastAsia="Times New Roman" w:cstheme="minorHAnsi"/>
        </w:rPr>
        <w:t>How does a godly childhood proclaim the sanctity of life?</w:t>
      </w:r>
    </w:p>
    <w:p w14:paraId="26F2E8DE" w14:textId="09C8D7DD" w:rsidR="00E45795" w:rsidRDefault="00E45795" w:rsidP="00E45795">
      <w:pPr>
        <w:rPr>
          <w:rFonts w:eastAsia="Times New Roman" w:cstheme="minorHAnsi"/>
        </w:rPr>
      </w:pPr>
    </w:p>
    <w:p w14:paraId="1A34CE43" w14:textId="4C82F54B" w:rsidR="00452054" w:rsidRDefault="00452054" w:rsidP="00E45795">
      <w:pPr>
        <w:rPr>
          <w:rFonts w:eastAsia="Times New Roman" w:cstheme="minorHAnsi"/>
        </w:rPr>
      </w:pPr>
      <w:r>
        <w:rPr>
          <w:rFonts w:eastAsia="Times New Roman" w:cstheme="minorHAnsi"/>
          <w:u w:val="single"/>
        </w:rPr>
        <w:t>Marriage and Parenthood</w:t>
      </w:r>
    </w:p>
    <w:p w14:paraId="18361BC1" w14:textId="77777777" w:rsidR="00196C13" w:rsidRDefault="00196C13" w:rsidP="00E45795">
      <w:pPr>
        <w:rPr>
          <w:rFonts w:eastAsia="Times New Roman" w:cstheme="minorHAnsi"/>
        </w:rPr>
      </w:pPr>
    </w:p>
    <w:p w14:paraId="57090E32" w14:textId="36024FD5" w:rsidR="00452054" w:rsidRDefault="00452054" w:rsidP="00E45795">
      <w:pPr>
        <w:rPr>
          <w:rFonts w:eastAsia="Times New Roman" w:cstheme="minorHAnsi"/>
        </w:rPr>
      </w:pPr>
      <w:r>
        <w:rPr>
          <w:rFonts w:eastAsia="Times New Roman" w:cstheme="minorHAnsi"/>
        </w:rPr>
        <w:t>Read Genesis 1:</w:t>
      </w:r>
      <w:r w:rsidR="00196C13">
        <w:rPr>
          <w:rFonts w:eastAsia="Times New Roman" w:cstheme="minorHAnsi"/>
        </w:rPr>
        <w:t>28;</w:t>
      </w:r>
      <w:r w:rsidRPr="00452054">
        <w:rPr>
          <w:rFonts w:eastAsia="Times New Roman" w:cstheme="minorHAnsi"/>
        </w:rPr>
        <w:t xml:space="preserve"> </w:t>
      </w:r>
      <w:r w:rsidR="00CC4965">
        <w:rPr>
          <w:rFonts w:eastAsia="Times New Roman" w:cstheme="minorHAnsi"/>
        </w:rPr>
        <w:t xml:space="preserve">Genesis 2:18-24 (Holy Matrimony); </w:t>
      </w:r>
      <w:r w:rsidR="00480885">
        <w:rPr>
          <w:rFonts w:eastAsia="Times New Roman" w:cstheme="minorHAnsi"/>
        </w:rPr>
        <w:t>Psalm 127:3</w:t>
      </w:r>
      <w:r w:rsidR="00C91DF4">
        <w:rPr>
          <w:rFonts w:eastAsia="Times New Roman" w:cstheme="minorHAnsi"/>
        </w:rPr>
        <w:t>-5</w:t>
      </w:r>
      <w:r w:rsidR="00480885">
        <w:rPr>
          <w:rFonts w:eastAsia="Times New Roman" w:cstheme="minorHAnsi"/>
        </w:rPr>
        <w:t xml:space="preserve"> (St. Joseph); </w:t>
      </w:r>
      <w:r>
        <w:rPr>
          <w:rFonts w:eastAsia="Times New Roman" w:cstheme="minorHAnsi"/>
        </w:rPr>
        <w:t xml:space="preserve">Matthew 2:13-23 (all read on Christmas 2, vv. 13-18 on Holy Innocents and vv. 13-15 and 19-23 on St. Joseph); </w:t>
      </w:r>
      <w:r w:rsidR="00CC4965">
        <w:rPr>
          <w:rFonts w:eastAsia="Times New Roman" w:cstheme="minorHAnsi"/>
        </w:rPr>
        <w:t>Matthew 19:4-6</w:t>
      </w:r>
      <w:r w:rsidR="00C57BD5">
        <w:rPr>
          <w:rFonts w:eastAsia="Times New Roman" w:cstheme="minorHAnsi"/>
        </w:rPr>
        <w:t xml:space="preserve">/Mark 10:1-9 (Holy Matrimony); </w:t>
      </w:r>
      <w:r>
        <w:rPr>
          <w:rFonts w:eastAsia="Times New Roman" w:cstheme="minorHAnsi"/>
        </w:rPr>
        <w:t xml:space="preserve">Mark 10:13-16; </w:t>
      </w:r>
      <w:r w:rsidR="00D43D00">
        <w:rPr>
          <w:rFonts w:eastAsia="Times New Roman" w:cstheme="minorHAnsi"/>
        </w:rPr>
        <w:t xml:space="preserve">Luke 1:38 (Annunciation); Luke 2:19 (Nativity of our Lord, Dawn); </w:t>
      </w:r>
      <w:r w:rsidR="00301813">
        <w:rPr>
          <w:rFonts w:eastAsia="Times New Roman" w:cstheme="minorHAnsi"/>
        </w:rPr>
        <w:t xml:space="preserve">Luke 2:51-52 (Epiphany 1); </w:t>
      </w:r>
      <w:r w:rsidR="00C57BD5">
        <w:rPr>
          <w:rFonts w:eastAsia="Times New Roman" w:cstheme="minorHAnsi"/>
        </w:rPr>
        <w:t xml:space="preserve">John 2:1-11 (Epiphany 2); </w:t>
      </w:r>
      <w:r w:rsidR="00481A6F">
        <w:rPr>
          <w:rFonts w:eastAsia="Times New Roman" w:cstheme="minorHAnsi"/>
        </w:rPr>
        <w:t>John 16:21 (</w:t>
      </w:r>
      <w:r w:rsidR="00070572" w:rsidRPr="00070572">
        <w:rPr>
          <w:rFonts w:eastAsia="Times New Roman" w:cstheme="minorHAnsi"/>
          <w:i/>
        </w:rPr>
        <w:t>Jubilate</w:t>
      </w:r>
      <w:r w:rsidR="00070572">
        <w:rPr>
          <w:rFonts w:eastAsia="Times New Roman" w:cstheme="minorHAnsi"/>
        </w:rPr>
        <w:t xml:space="preserve">); </w:t>
      </w:r>
      <w:r w:rsidR="00CA7C37">
        <w:rPr>
          <w:rFonts w:eastAsia="Times New Roman" w:cstheme="minorHAnsi"/>
        </w:rPr>
        <w:t>Ephesians 5:3 (</w:t>
      </w:r>
      <w:r w:rsidR="00CA7C37" w:rsidRPr="00CA7C37">
        <w:rPr>
          <w:rFonts w:eastAsia="Times New Roman" w:cstheme="minorHAnsi"/>
          <w:i/>
        </w:rPr>
        <w:t>Oculi</w:t>
      </w:r>
      <w:r w:rsidR="00CA7C37">
        <w:rPr>
          <w:rFonts w:eastAsia="Times New Roman" w:cstheme="minorHAnsi"/>
        </w:rPr>
        <w:t xml:space="preserve">); </w:t>
      </w:r>
      <w:r w:rsidR="00CC4965">
        <w:rPr>
          <w:rFonts w:eastAsia="Times New Roman" w:cstheme="minorHAnsi"/>
        </w:rPr>
        <w:t xml:space="preserve">Ephesians 5:22-33 (Holy Matrimony, alternative reading for Epiphany 2); </w:t>
      </w:r>
      <w:r w:rsidR="00CA7C37">
        <w:rPr>
          <w:rFonts w:eastAsia="Times New Roman" w:cstheme="minorHAnsi"/>
        </w:rPr>
        <w:t xml:space="preserve">Galatians 5:19-21 (Trinity 14); </w:t>
      </w:r>
      <w:r w:rsidR="00CF5C46">
        <w:rPr>
          <w:rFonts w:eastAsia="Times New Roman" w:cstheme="minorHAnsi"/>
        </w:rPr>
        <w:t xml:space="preserve">1 John 4:8,16 (Eve of the Feast of the Nativity); </w:t>
      </w:r>
      <w:r w:rsidR="008752F9">
        <w:rPr>
          <w:rFonts w:eastAsia="Times New Roman" w:cstheme="minorHAnsi"/>
        </w:rPr>
        <w:t xml:space="preserve">Order of Holy Matrimony liturgy; </w:t>
      </w:r>
      <w:r w:rsidR="00710177" w:rsidRPr="003C66DE">
        <w:rPr>
          <w:rFonts w:eastAsia="Times New Roman" w:cstheme="minorHAnsi"/>
          <w:i/>
        </w:rPr>
        <w:t>Collect from Epiphany 1</w:t>
      </w:r>
      <w:r w:rsidR="00710177">
        <w:rPr>
          <w:rFonts w:eastAsia="Times New Roman" w:cstheme="minorHAnsi"/>
        </w:rPr>
        <w:t xml:space="preserve">: “Lord God, heavenly Father, who in mercy has established the Christian home among us: We beseech You so to rule and direct our hearts, that we may be good examples to children and servants, and not offend them by word or deed, but faithfully teach them to love Your Church and hear Your blessed Word. Give them Your spirit and grace, that this seed may bring forth good fruit, so that our home-life may be conducive to Your glory, honor and praise, to our own improvement and welfare, and give offense to no one…”; </w:t>
      </w:r>
      <w:r w:rsidR="00710177" w:rsidRPr="003C66DE">
        <w:rPr>
          <w:rFonts w:eastAsia="Times New Roman" w:cstheme="minorHAnsi"/>
          <w:i/>
        </w:rPr>
        <w:t>Collect from Epiphany 2</w:t>
      </w:r>
      <w:r w:rsidR="00710177">
        <w:rPr>
          <w:rFonts w:eastAsia="Times New Roman" w:cstheme="minorHAnsi"/>
        </w:rPr>
        <w:t xml:space="preserve">: “Lord God, heavenly Father, </w:t>
      </w:r>
      <w:r w:rsidR="00301813">
        <w:rPr>
          <w:rFonts w:eastAsia="Times New Roman" w:cstheme="minorHAnsi"/>
        </w:rPr>
        <w:t xml:space="preserve">we thank You that of Your grace You have instituted holy matrimony, in which You keep us from unchastity, and other offenses: we beseech You to send Your blessing upon every husband and wife, that they may not provoke each other to anger and strife, but live peaceably together in love and godliness, receive Your gracious help in all temptations, and rear their children in accordance with Your will; grant us all to walk before you, in purity and holiness, to put all our trust in you, and lead such lives on earth, that in the world to come we may have everlasting life…”; </w:t>
      </w:r>
      <w:r w:rsidR="00710177">
        <w:rPr>
          <w:rFonts w:eastAsia="Times New Roman" w:cstheme="minorHAnsi"/>
        </w:rPr>
        <w:t xml:space="preserve">LSB 860 (not a Chief hymn, Marriage); </w:t>
      </w:r>
      <w:r>
        <w:rPr>
          <w:rFonts w:eastAsia="Times New Roman" w:cstheme="minorHAnsi"/>
        </w:rPr>
        <w:t>LSB 863 (Chief hymn, St. Joseph)</w:t>
      </w:r>
      <w:r w:rsidR="00710177">
        <w:rPr>
          <w:rFonts w:eastAsia="Times New Roman" w:cstheme="minorHAnsi"/>
        </w:rPr>
        <w:t>.</w:t>
      </w:r>
    </w:p>
    <w:p w14:paraId="1E4956A1" w14:textId="5D1481FE" w:rsidR="00307A7D" w:rsidRDefault="00307A7D" w:rsidP="00307A7D">
      <w:pPr>
        <w:pStyle w:val="ListParagraph"/>
        <w:numPr>
          <w:ilvl w:val="0"/>
          <w:numId w:val="19"/>
        </w:numPr>
        <w:rPr>
          <w:rFonts w:eastAsia="Times New Roman" w:cstheme="minorHAnsi"/>
        </w:rPr>
      </w:pPr>
      <w:r>
        <w:rPr>
          <w:rFonts w:eastAsia="Times New Roman" w:cstheme="minorHAnsi"/>
        </w:rPr>
        <w:t>When did God institute marriage?</w:t>
      </w:r>
    </w:p>
    <w:p w14:paraId="76CBE0E3" w14:textId="713EEB71" w:rsidR="00307A7D" w:rsidRDefault="00307A7D" w:rsidP="00307A7D">
      <w:pPr>
        <w:pStyle w:val="ListParagraph"/>
        <w:numPr>
          <w:ilvl w:val="0"/>
          <w:numId w:val="19"/>
        </w:numPr>
        <w:rPr>
          <w:rFonts w:eastAsia="Times New Roman" w:cstheme="minorHAnsi"/>
        </w:rPr>
      </w:pPr>
      <w:r>
        <w:rPr>
          <w:rFonts w:eastAsia="Times New Roman" w:cstheme="minorHAnsi"/>
        </w:rPr>
        <w:t>What purpose/s did He assign to marriage?</w:t>
      </w:r>
    </w:p>
    <w:p w14:paraId="22D7B79A" w14:textId="0BDB44B2" w:rsidR="00307A7D" w:rsidRDefault="00092408" w:rsidP="00307A7D">
      <w:pPr>
        <w:pStyle w:val="ListParagraph"/>
        <w:numPr>
          <w:ilvl w:val="0"/>
          <w:numId w:val="19"/>
        </w:numPr>
        <w:rPr>
          <w:rFonts w:eastAsia="Times New Roman" w:cstheme="minorHAnsi"/>
        </w:rPr>
      </w:pPr>
      <w:r>
        <w:rPr>
          <w:rFonts w:eastAsia="Times New Roman" w:cstheme="minorHAnsi"/>
        </w:rPr>
        <w:t xml:space="preserve">Who are the two parties in a godly marriage?  </w:t>
      </w:r>
      <w:r w:rsidR="00A4264F">
        <w:rPr>
          <w:rFonts w:eastAsia="Times New Roman" w:cstheme="minorHAnsi"/>
        </w:rPr>
        <w:t>Why can it not be otherwise?</w:t>
      </w:r>
    </w:p>
    <w:p w14:paraId="75E7145D" w14:textId="03046129" w:rsidR="00A4264F" w:rsidRDefault="00BE680A" w:rsidP="00307A7D">
      <w:pPr>
        <w:pStyle w:val="ListParagraph"/>
        <w:numPr>
          <w:ilvl w:val="0"/>
          <w:numId w:val="19"/>
        </w:numPr>
        <w:rPr>
          <w:rFonts w:eastAsia="Times New Roman" w:cstheme="minorHAnsi"/>
        </w:rPr>
      </w:pPr>
      <w:r>
        <w:rPr>
          <w:rFonts w:eastAsia="Times New Roman" w:cstheme="minorHAnsi"/>
        </w:rPr>
        <w:t>Of what is marriage a reflection?</w:t>
      </w:r>
      <w:r w:rsidR="00C91DF4">
        <w:rPr>
          <w:rFonts w:eastAsia="Times New Roman" w:cstheme="minorHAnsi"/>
        </w:rPr>
        <w:t xml:space="preserve"> How is this expressed in the Order of Holy Matrimony?</w:t>
      </w:r>
    </w:p>
    <w:p w14:paraId="66CEA0C5" w14:textId="416BBDF3" w:rsidR="00BE680A" w:rsidRDefault="00BE680A" w:rsidP="00307A7D">
      <w:pPr>
        <w:pStyle w:val="ListParagraph"/>
        <w:numPr>
          <w:ilvl w:val="0"/>
          <w:numId w:val="19"/>
        </w:numPr>
        <w:rPr>
          <w:rFonts w:eastAsia="Times New Roman" w:cstheme="minorHAnsi"/>
        </w:rPr>
      </w:pPr>
      <w:r>
        <w:rPr>
          <w:rFonts w:eastAsia="Times New Roman" w:cstheme="minorHAnsi"/>
        </w:rPr>
        <w:t>What constitutes sexual purity?  What does not?</w:t>
      </w:r>
    </w:p>
    <w:p w14:paraId="16D16A87" w14:textId="4D051D9C" w:rsidR="00452054" w:rsidRDefault="00BB3E07" w:rsidP="00E45795">
      <w:pPr>
        <w:pStyle w:val="ListParagraph"/>
        <w:numPr>
          <w:ilvl w:val="0"/>
          <w:numId w:val="19"/>
        </w:numPr>
        <w:rPr>
          <w:rFonts w:eastAsia="Times New Roman" w:cstheme="minorHAnsi"/>
        </w:rPr>
      </w:pPr>
      <w:r>
        <w:rPr>
          <w:rFonts w:eastAsia="Times New Roman" w:cstheme="minorHAnsi"/>
        </w:rPr>
        <w:t xml:space="preserve">How does Solomon describe children?   </w:t>
      </w:r>
    </w:p>
    <w:p w14:paraId="0037D920" w14:textId="26ED0D08" w:rsidR="00BB3E07" w:rsidRDefault="00BB3E07" w:rsidP="00E45795">
      <w:pPr>
        <w:pStyle w:val="ListParagraph"/>
        <w:numPr>
          <w:ilvl w:val="0"/>
          <w:numId w:val="19"/>
        </w:numPr>
        <w:rPr>
          <w:rFonts w:eastAsia="Times New Roman" w:cstheme="minorHAnsi"/>
        </w:rPr>
      </w:pPr>
      <w:r>
        <w:rPr>
          <w:rFonts w:eastAsia="Times New Roman" w:cstheme="minorHAnsi"/>
        </w:rPr>
        <w:t xml:space="preserve">What does all of this mean for procedures like </w:t>
      </w:r>
      <w:r w:rsidRPr="00BB3E07">
        <w:rPr>
          <w:rFonts w:eastAsia="Times New Roman" w:cstheme="minorHAnsi"/>
          <w:i/>
        </w:rPr>
        <w:t>in-vitro</w:t>
      </w:r>
      <w:r>
        <w:rPr>
          <w:rFonts w:eastAsia="Times New Roman" w:cstheme="minorHAnsi"/>
        </w:rPr>
        <w:t xml:space="preserve"> fertilization and surrogacy?</w:t>
      </w:r>
    </w:p>
    <w:p w14:paraId="6F19B868" w14:textId="156BD421" w:rsidR="00BB3E07" w:rsidRDefault="00BB3E07" w:rsidP="00E45795">
      <w:pPr>
        <w:pStyle w:val="ListParagraph"/>
        <w:numPr>
          <w:ilvl w:val="0"/>
          <w:numId w:val="19"/>
        </w:numPr>
        <w:rPr>
          <w:rFonts w:eastAsia="Times New Roman" w:cstheme="minorHAnsi"/>
        </w:rPr>
      </w:pPr>
      <w:r>
        <w:rPr>
          <w:rFonts w:eastAsia="Times New Roman" w:cstheme="minorHAnsi"/>
        </w:rPr>
        <w:t>How do Mary and Joseph exemplify godly parenting?</w:t>
      </w:r>
    </w:p>
    <w:p w14:paraId="64B5C363" w14:textId="20EC3BFD" w:rsidR="00BB3E07" w:rsidRDefault="00BB3E07" w:rsidP="00E45795">
      <w:pPr>
        <w:pStyle w:val="ListParagraph"/>
        <w:numPr>
          <w:ilvl w:val="0"/>
          <w:numId w:val="19"/>
        </w:numPr>
        <w:rPr>
          <w:rFonts w:eastAsia="Times New Roman" w:cstheme="minorHAnsi"/>
        </w:rPr>
      </w:pPr>
      <w:r>
        <w:rPr>
          <w:rFonts w:eastAsia="Times New Roman" w:cstheme="minorHAnsi"/>
        </w:rPr>
        <w:t>How do marriage and parenting proclaim the sanctity of life?</w:t>
      </w:r>
    </w:p>
    <w:p w14:paraId="3FAAC59C" w14:textId="77777777" w:rsidR="00BB3E07" w:rsidRPr="00BB3E07" w:rsidRDefault="00BB3E07" w:rsidP="00BB3E07">
      <w:pPr>
        <w:rPr>
          <w:rFonts w:eastAsia="Times New Roman" w:cstheme="minorHAnsi"/>
        </w:rPr>
      </w:pPr>
    </w:p>
    <w:p w14:paraId="790DEDA8" w14:textId="76D9A665" w:rsidR="00E45795" w:rsidRDefault="00E45795" w:rsidP="00E45795">
      <w:pPr>
        <w:rPr>
          <w:rFonts w:eastAsia="Times New Roman" w:cstheme="minorHAnsi"/>
        </w:rPr>
      </w:pPr>
      <w:r w:rsidRPr="00E45795">
        <w:rPr>
          <w:rFonts w:eastAsia="Times New Roman" w:cstheme="minorHAnsi"/>
          <w:u w:val="single"/>
        </w:rPr>
        <w:t>Adoption</w:t>
      </w:r>
    </w:p>
    <w:p w14:paraId="3B00777D" w14:textId="1BF4BD5F" w:rsidR="00E45795" w:rsidRDefault="00E45795" w:rsidP="00E45795">
      <w:pPr>
        <w:rPr>
          <w:rFonts w:eastAsia="Times New Roman" w:cstheme="minorHAnsi"/>
        </w:rPr>
      </w:pPr>
    </w:p>
    <w:p w14:paraId="17119984" w14:textId="378354F6" w:rsidR="00E45795" w:rsidRDefault="00E45795" w:rsidP="00E45795">
      <w:pPr>
        <w:rPr>
          <w:rFonts w:eastAsia="Times New Roman" w:cstheme="minorHAnsi"/>
        </w:rPr>
      </w:pPr>
      <w:r>
        <w:rPr>
          <w:rFonts w:eastAsia="Times New Roman" w:cstheme="minorHAnsi"/>
        </w:rPr>
        <w:t>Read</w:t>
      </w:r>
      <w:r w:rsidR="00A63677">
        <w:rPr>
          <w:rFonts w:eastAsia="Times New Roman" w:cstheme="minorHAnsi"/>
        </w:rPr>
        <w:t xml:space="preserve"> John 1:12</w:t>
      </w:r>
      <w:r w:rsidR="00E0532D">
        <w:rPr>
          <w:rFonts w:eastAsia="Times New Roman" w:cstheme="minorHAnsi"/>
        </w:rPr>
        <w:t>-13</w:t>
      </w:r>
      <w:r w:rsidR="00A63677">
        <w:rPr>
          <w:rFonts w:eastAsia="Times New Roman" w:cstheme="minorHAnsi"/>
        </w:rPr>
        <w:t xml:space="preserve"> (Nativity of our Lord Day); </w:t>
      </w:r>
      <w:r w:rsidR="00ED76E6">
        <w:rPr>
          <w:rFonts w:eastAsia="Times New Roman" w:cstheme="minorHAnsi"/>
        </w:rPr>
        <w:t xml:space="preserve">Romans 8:14-17 (Trinity 8); </w:t>
      </w:r>
      <w:r>
        <w:rPr>
          <w:rFonts w:eastAsia="Times New Roman" w:cstheme="minorHAnsi"/>
        </w:rPr>
        <w:t>Galatians 4:3-7 (Christmas 1 and, from v. 4, St. Mary)</w:t>
      </w:r>
      <w:r w:rsidR="0063713D">
        <w:rPr>
          <w:rFonts w:eastAsia="Times New Roman" w:cstheme="minorHAnsi"/>
        </w:rPr>
        <w:t>; LSB 470/471, stanza 1</w:t>
      </w:r>
      <w:r w:rsidR="00106431">
        <w:rPr>
          <w:rFonts w:eastAsia="Times New Roman" w:cstheme="minorHAnsi"/>
        </w:rPr>
        <w:t xml:space="preserve"> (Chief hymn, </w:t>
      </w:r>
      <w:proofErr w:type="spellStart"/>
      <w:r w:rsidR="00106431" w:rsidRPr="00106431">
        <w:rPr>
          <w:rFonts w:eastAsia="Times New Roman" w:cstheme="minorHAnsi"/>
          <w:i/>
        </w:rPr>
        <w:t>Quasimodogeniti</w:t>
      </w:r>
      <w:proofErr w:type="spellEnd"/>
      <w:r w:rsidR="00106431">
        <w:rPr>
          <w:rFonts w:eastAsia="Times New Roman" w:cstheme="minorHAnsi"/>
        </w:rPr>
        <w:t>)</w:t>
      </w:r>
      <w:r w:rsidR="0063713D">
        <w:rPr>
          <w:rFonts w:eastAsia="Times New Roman" w:cstheme="minorHAnsi"/>
        </w:rPr>
        <w:t>.</w:t>
      </w:r>
    </w:p>
    <w:p w14:paraId="192F8E18" w14:textId="090FE86A" w:rsidR="0063713D" w:rsidRDefault="0063713D" w:rsidP="0063713D">
      <w:pPr>
        <w:pStyle w:val="ListParagraph"/>
        <w:numPr>
          <w:ilvl w:val="0"/>
          <w:numId w:val="16"/>
        </w:numPr>
        <w:rPr>
          <w:rFonts w:eastAsia="Times New Roman" w:cstheme="minorHAnsi"/>
        </w:rPr>
      </w:pPr>
      <w:r>
        <w:rPr>
          <w:rFonts w:eastAsia="Times New Roman" w:cstheme="minorHAnsi"/>
        </w:rPr>
        <w:t>What has God done for us?</w:t>
      </w:r>
    </w:p>
    <w:p w14:paraId="4253E1A8" w14:textId="65E31EAB" w:rsidR="0063713D" w:rsidRDefault="0063713D" w:rsidP="0063713D">
      <w:pPr>
        <w:pStyle w:val="ListParagraph"/>
        <w:numPr>
          <w:ilvl w:val="0"/>
          <w:numId w:val="16"/>
        </w:numPr>
        <w:rPr>
          <w:rFonts w:eastAsia="Times New Roman" w:cstheme="minorHAnsi"/>
        </w:rPr>
      </w:pPr>
      <w:r>
        <w:rPr>
          <w:rFonts w:eastAsia="Times New Roman" w:cstheme="minorHAnsi"/>
        </w:rPr>
        <w:lastRenderedPageBreak/>
        <w:t>With what rights has He gifted us?</w:t>
      </w:r>
    </w:p>
    <w:p w14:paraId="551C7B3C" w14:textId="34B76479" w:rsidR="0063713D" w:rsidRDefault="0063713D" w:rsidP="0063713D">
      <w:pPr>
        <w:pStyle w:val="ListParagraph"/>
        <w:numPr>
          <w:ilvl w:val="0"/>
          <w:numId w:val="16"/>
        </w:numPr>
        <w:rPr>
          <w:rFonts w:eastAsia="Times New Roman" w:cstheme="minorHAnsi"/>
        </w:rPr>
      </w:pPr>
      <w:r>
        <w:rPr>
          <w:rFonts w:eastAsia="Times New Roman" w:cstheme="minorHAnsi"/>
        </w:rPr>
        <w:t>How can this act of God be seen as rescue?</w:t>
      </w:r>
    </w:p>
    <w:p w14:paraId="34230EA4" w14:textId="77B99B34" w:rsidR="0063713D" w:rsidRDefault="0063713D" w:rsidP="0063713D">
      <w:pPr>
        <w:pStyle w:val="ListParagraph"/>
        <w:numPr>
          <w:ilvl w:val="0"/>
          <w:numId w:val="16"/>
        </w:numPr>
        <w:rPr>
          <w:rFonts w:eastAsia="Times New Roman" w:cstheme="minorHAnsi"/>
        </w:rPr>
      </w:pPr>
      <w:r>
        <w:rPr>
          <w:rFonts w:eastAsia="Times New Roman" w:cstheme="minorHAnsi"/>
        </w:rPr>
        <w:t>How can we show this love toward others, even beginning from shortly after fertilization?</w:t>
      </w:r>
      <w:r w:rsidR="00B07553">
        <w:rPr>
          <w:rFonts w:eastAsia="Times New Roman" w:cstheme="minorHAnsi"/>
        </w:rPr>
        <w:t xml:space="preserve">  </w:t>
      </w:r>
    </w:p>
    <w:p w14:paraId="7A965291" w14:textId="7BC96BF7" w:rsidR="0063713D" w:rsidRDefault="00DA7286" w:rsidP="0063713D">
      <w:pPr>
        <w:pStyle w:val="ListParagraph"/>
        <w:numPr>
          <w:ilvl w:val="0"/>
          <w:numId w:val="16"/>
        </w:numPr>
        <w:rPr>
          <w:rFonts w:eastAsia="Times New Roman" w:cstheme="minorHAnsi"/>
        </w:rPr>
      </w:pPr>
      <w:r>
        <w:rPr>
          <w:rFonts w:eastAsia="Times New Roman" w:cstheme="minorHAnsi"/>
        </w:rPr>
        <w:t xml:space="preserve">How does </w:t>
      </w:r>
      <w:r w:rsidR="00EA7231">
        <w:rPr>
          <w:rFonts w:eastAsia="Times New Roman" w:cstheme="minorHAnsi"/>
        </w:rPr>
        <w:t>this</w:t>
      </w:r>
      <w:r>
        <w:rPr>
          <w:rFonts w:eastAsia="Times New Roman" w:cstheme="minorHAnsi"/>
        </w:rPr>
        <w:t xml:space="preserve"> proclaim the sanctity of life?</w:t>
      </w:r>
      <w:r w:rsidR="0063713D">
        <w:rPr>
          <w:rFonts w:eastAsia="Times New Roman" w:cstheme="minorHAnsi"/>
        </w:rPr>
        <w:t xml:space="preserve"> </w:t>
      </w:r>
    </w:p>
    <w:p w14:paraId="793FEF38" w14:textId="3AA1C33B" w:rsidR="00E40059" w:rsidRDefault="00E40059" w:rsidP="00E40059">
      <w:pPr>
        <w:rPr>
          <w:rFonts w:eastAsia="Times New Roman" w:cstheme="minorHAnsi"/>
        </w:rPr>
      </w:pPr>
    </w:p>
    <w:p w14:paraId="6ACB741D" w14:textId="37880AEF" w:rsidR="00E40059" w:rsidRDefault="00E40059" w:rsidP="00E40059">
      <w:pPr>
        <w:rPr>
          <w:rFonts w:eastAsia="Times New Roman" w:cstheme="minorHAnsi"/>
          <w:u w:val="single"/>
        </w:rPr>
      </w:pPr>
      <w:r w:rsidRPr="00635FB8">
        <w:rPr>
          <w:rFonts w:eastAsia="Times New Roman" w:cstheme="minorHAnsi"/>
          <w:u w:val="single"/>
        </w:rPr>
        <w:t xml:space="preserve">God sustains </w:t>
      </w:r>
      <w:r w:rsidR="00635FB8" w:rsidRPr="00635FB8">
        <w:rPr>
          <w:rFonts w:eastAsia="Times New Roman" w:cstheme="minorHAnsi"/>
          <w:u w:val="single"/>
        </w:rPr>
        <w:t xml:space="preserve">our lives </w:t>
      </w:r>
    </w:p>
    <w:p w14:paraId="79183475" w14:textId="30A17134" w:rsidR="00635FB8" w:rsidRDefault="00635FB8" w:rsidP="00E40059">
      <w:pPr>
        <w:rPr>
          <w:rFonts w:eastAsia="Times New Roman" w:cstheme="minorHAnsi"/>
        </w:rPr>
      </w:pPr>
    </w:p>
    <w:p w14:paraId="3C80A5BE" w14:textId="0C22765B" w:rsidR="00635FB8" w:rsidRDefault="00635FB8" w:rsidP="00E40059">
      <w:pPr>
        <w:rPr>
          <w:rFonts w:eastAsia="Times New Roman" w:cstheme="minorHAnsi"/>
        </w:rPr>
      </w:pPr>
      <w:r>
        <w:rPr>
          <w:rFonts w:eastAsia="Times New Roman" w:cstheme="minorHAnsi"/>
        </w:rPr>
        <w:t xml:space="preserve">Read </w:t>
      </w:r>
      <w:r w:rsidR="006333CF">
        <w:rPr>
          <w:rFonts w:eastAsia="Times New Roman" w:cstheme="minorHAnsi"/>
        </w:rPr>
        <w:t>Matthew 21:9 (</w:t>
      </w:r>
      <w:r w:rsidR="006333CF" w:rsidRPr="006333CF">
        <w:rPr>
          <w:rFonts w:eastAsia="Times New Roman" w:cstheme="minorHAnsi"/>
          <w:i/>
        </w:rPr>
        <w:t xml:space="preserve">Ad </w:t>
      </w:r>
      <w:proofErr w:type="spellStart"/>
      <w:r w:rsidR="006333CF" w:rsidRPr="006333CF">
        <w:rPr>
          <w:rFonts w:eastAsia="Times New Roman" w:cstheme="minorHAnsi"/>
          <w:i/>
        </w:rPr>
        <w:t>Te</w:t>
      </w:r>
      <w:proofErr w:type="spellEnd"/>
      <w:r w:rsidR="006333CF" w:rsidRPr="006333CF">
        <w:rPr>
          <w:rFonts w:eastAsia="Times New Roman" w:cstheme="minorHAnsi"/>
          <w:i/>
        </w:rPr>
        <w:t xml:space="preserve"> Levavi</w:t>
      </w:r>
      <w:r w:rsidR="006333CF">
        <w:rPr>
          <w:rFonts w:eastAsia="Times New Roman" w:cstheme="minorHAnsi"/>
        </w:rPr>
        <w:t xml:space="preserve">, </w:t>
      </w:r>
      <w:r w:rsidR="006333CF" w:rsidRPr="006333CF">
        <w:rPr>
          <w:rFonts w:eastAsia="Times New Roman" w:cstheme="minorHAnsi"/>
          <w:i/>
        </w:rPr>
        <w:t>Palmarum</w:t>
      </w:r>
      <w:r w:rsidR="006333CF">
        <w:rPr>
          <w:rFonts w:eastAsia="Times New Roman" w:cstheme="minorHAnsi"/>
        </w:rPr>
        <w:t xml:space="preserve">); </w:t>
      </w:r>
      <w:r w:rsidR="00BC7383">
        <w:rPr>
          <w:rFonts w:eastAsia="Times New Roman" w:cstheme="minorHAnsi"/>
        </w:rPr>
        <w:t xml:space="preserve">Numbers 6:24-26 (Circumcision of our Lord); </w:t>
      </w:r>
      <w:r w:rsidR="0027107F">
        <w:rPr>
          <w:rFonts w:eastAsia="Times New Roman" w:cstheme="minorHAnsi"/>
        </w:rPr>
        <w:t>Psalm 146</w:t>
      </w:r>
      <w:r w:rsidR="00570494">
        <w:rPr>
          <w:rFonts w:eastAsia="Times New Roman" w:cstheme="minorHAnsi"/>
        </w:rPr>
        <w:t xml:space="preserve"> (</w:t>
      </w:r>
      <w:r w:rsidR="00570494" w:rsidRPr="00570494">
        <w:rPr>
          <w:rFonts w:eastAsia="Times New Roman" w:cstheme="minorHAnsi"/>
          <w:i/>
        </w:rPr>
        <w:t>Quinquagesima</w:t>
      </w:r>
      <w:r w:rsidR="00570494">
        <w:rPr>
          <w:rFonts w:eastAsia="Times New Roman" w:cstheme="minorHAnsi"/>
        </w:rPr>
        <w:t>, Trinity 12, Trinity 15</w:t>
      </w:r>
      <w:r w:rsidR="00492839">
        <w:rPr>
          <w:rFonts w:eastAsia="Times New Roman" w:cstheme="minorHAnsi"/>
        </w:rPr>
        <w:t>; c.f. LSB 797, St. James of Jerusalem</w:t>
      </w:r>
      <w:r w:rsidR="00570494">
        <w:rPr>
          <w:rFonts w:eastAsia="Times New Roman" w:cstheme="minorHAnsi"/>
        </w:rPr>
        <w:t xml:space="preserve">); </w:t>
      </w:r>
      <w:r w:rsidR="00637ECA">
        <w:rPr>
          <w:rFonts w:eastAsia="Times New Roman" w:cstheme="minorHAnsi"/>
        </w:rPr>
        <w:t>Matthew 4:1-4 (</w:t>
      </w:r>
      <w:proofErr w:type="spellStart"/>
      <w:r w:rsidR="00637ECA" w:rsidRPr="00637ECA">
        <w:rPr>
          <w:rFonts w:eastAsia="Times New Roman" w:cstheme="minorHAnsi"/>
          <w:i/>
        </w:rPr>
        <w:t>Invocavit</w:t>
      </w:r>
      <w:proofErr w:type="spellEnd"/>
      <w:r w:rsidR="00637ECA">
        <w:rPr>
          <w:rFonts w:eastAsia="Times New Roman" w:cstheme="minorHAnsi"/>
        </w:rPr>
        <w:t xml:space="preserve">); </w:t>
      </w:r>
      <w:r>
        <w:rPr>
          <w:rFonts w:eastAsia="Times New Roman" w:cstheme="minorHAnsi"/>
        </w:rPr>
        <w:t>John 6:1-15 (</w:t>
      </w:r>
      <w:r w:rsidRPr="00635FB8">
        <w:rPr>
          <w:rFonts w:eastAsia="Times New Roman" w:cstheme="minorHAnsi"/>
          <w:i/>
        </w:rPr>
        <w:t>Laetare</w:t>
      </w:r>
      <w:r>
        <w:rPr>
          <w:rFonts w:eastAsia="Times New Roman" w:cstheme="minorHAnsi"/>
        </w:rPr>
        <w:t xml:space="preserve">); </w:t>
      </w:r>
      <w:r w:rsidR="00637ECA">
        <w:rPr>
          <w:rFonts w:eastAsia="Times New Roman" w:cstheme="minorHAnsi"/>
        </w:rPr>
        <w:t xml:space="preserve">1 Corinthians 11:23-32 (Maundy Thursday); </w:t>
      </w:r>
      <w:r w:rsidR="0090560F">
        <w:rPr>
          <w:rFonts w:eastAsia="Times New Roman" w:cstheme="minorHAnsi"/>
        </w:rPr>
        <w:t xml:space="preserve">Isaiah 6:1-7 (Holy Trinity); </w:t>
      </w:r>
      <w:r>
        <w:rPr>
          <w:rFonts w:eastAsia="Times New Roman" w:cstheme="minorHAnsi"/>
        </w:rPr>
        <w:t xml:space="preserve">Mark 8:1-9 (Trinity 7); </w:t>
      </w:r>
      <w:r w:rsidR="004371FB">
        <w:rPr>
          <w:rFonts w:eastAsia="Times New Roman" w:cstheme="minorHAnsi"/>
        </w:rPr>
        <w:t xml:space="preserve">Psalm 145:15-16 (Gradual, Trinity 20); </w:t>
      </w:r>
      <w:r w:rsidR="00AC259A">
        <w:rPr>
          <w:rFonts w:eastAsia="Times New Roman" w:cstheme="minorHAnsi"/>
        </w:rPr>
        <w:t xml:space="preserve">Deuteronomy 8:3 (National Day of Thanksgiving); </w:t>
      </w:r>
      <w:r w:rsidR="006333CF">
        <w:rPr>
          <w:rFonts w:eastAsia="Times New Roman" w:cstheme="minorHAnsi"/>
        </w:rPr>
        <w:t xml:space="preserve">DS3 </w:t>
      </w:r>
      <w:r w:rsidR="009038CE">
        <w:rPr>
          <w:rFonts w:eastAsia="Times New Roman" w:cstheme="minorHAnsi"/>
        </w:rPr>
        <w:t xml:space="preserve">Preface, </w:t>
      </w:r>
      <w:r w:rsidR="006333CF" w:rsidRPr="00757226">
        <w:rPr>
          <w:rFonts w:eastAsia="Times New Roman" w:cstheme="minorHAnsi"/>
          <w:i/>
        </w:rPr>
        <w:t>Sanctus</w:t>
      </w:r>
      <w:r w:rsidR="00757226">
        <w:rPr>
          <w:rFonts w:eastAsia="Times New Roman" w:cstheme="minorHAnsi"/>
        </w:rPr>
        <w:t xml:space="preserve">, Words of Institution, </w:t>
      </w:r>
      <w:r w:rsidR="00757226" w:rsidRPr="00757226">
        <w:rPr>
          <w:rFonts w:eastAsia="Times New Roman" w:cstheme="minorHAnsi"/>
          <w:i/>
        </w:rPr>
        <w:t>Pax Domini</w:t>
      </w:r>
      <w:r w:rsidR="00757226">
        <w:rPr>
          <w:rFonts w:eastAsia="Times New Roman" w:cstheme="minorHAnsi"/>
        </w:rPr>
        <w:t xml:space="preserve">, </w:t>
      </w:r>
      <w:r w:rsidR="00757226" w:rsidRPr="00757226">
        <w:rPr>
          <w:rFonts w:eastAsia="Times New Roman" w:cstheme="minorHAnsi"/>
          <w:i/>
        </w:rPr>
        <w:t>Agnus Dei</w:t>
      </w:r>
      <w:r w:rsidR="00757226">
        <w:rPr>
          <w:rFonts w:eastAsia="Times New Roman" w:cstheme="minorHAnsi"/>
        </w:rPr>
        <w:t xml:space="preserve">, </w:t>
      </w:r>
      <w:r w:rsidR="00A03BBA" w:rsidRPr="00A03BBA">
        <w:rPr>
          <w:rFonts w:eastAsia="Times New Roman" w:cstheme="minorHAnsi"/>
          <w:i/>
        </w:rPr>
        <w:t>Nunc Dimittis</w:t>
      </w:r>
      <w:r w:rsidR="00BC7383">
        <w:rPr>
          <w:rFonts w:eastAsia="Times New Roman" w:cstheme="minorHAnsi"/>
        </w:rPr>
        <w:t>, Benediction</w:t>
      </w:r>
      <w:r w:rsidR="006333CF">
        <w:rPr>
          <w:rFonts w:eastAsia="Times New Roman" w:cstheme="minorHAnsi"/>
        </w:rPr>
        <w:t xml:space="preserve">; </w:t>
      </w:r>
      <w:r w:rsidRPr="003C66DE">
        <w:rPr>
          <w:rFonts w:eastAsia="Times New Roman" w:cstheme="minorHAnsi"/>
          <w:i/>
        </w:rPr>
        <w:t>Dietrich Collect for</w:t>
      </w:r>
      <w:r>
        <w:rPr>
          <w:rFonts w:eastAsia="Times New Roman" w:cstheme="minorHAnsi"/>
        </w:rPr>
        <w:t xml:space="preserve"> </w:t>
      </w:r>
      <w:r w:rsidRPr="00635FB8">
        <w:rPr>
          <w:rFonts w:eastAsia="Times New Roman" w:cstheme="minorHAnsi"/>
          <w:i/>
        </w:rPr>
        <w:t>Laetare</w:t>
      </w:r>
      <w:r>
        <w:rPr>
          <w:rFonts w:eastAsia="Times New Roman" w:cstheme="minorHAnsi"/>
        </w:rPr>
        <w:t xml:space="preserve">: </w:t>
      </w:r>
      <w:r w:rsidR="00891F7E">
        <w:rPr>
          <w:rFonts w:eastAsia="Times New Roman" w:cstheme="minorHAnsi"/>
        </w:rPr>
        <w:t>“</w:t>
      </w:r>
      <w:r>
        <w:rPr>
          <w:rFonts w:eastAsia="Times New Roman" w:cstheme="minorHAnsi"/>
        </w:rPr>
        <w:t xml:space="preserve">Lord God, heavenly Father, Who by Your Son fed five thousand men in the desert with five loaves and two fishes: We implore You to abide graciously with us also in the fullness of Your blessing. Preserve us from greed and the cares of this life, that we may seek Your kingdom and righteousness first, and in all things perceive Your fatherly goodness…”; </w:t>
      </w:r>
      <w:r w:rsidR="00BE4523" w:rsidRPr="003C66DE">
        <w:rPr>
          <w:rFonts w:eastAsia="Times New Roman" w:cstheme="minorHAnsi"/>
          <w:i/>
        </w:rPr>
        <w:t>Dietrich Collect for Trinity 7</w:t>
      </w:r>
      <w:r w:rsidR="00BE4523">
        <w:rPr>
          <w:rFonts w:eastAsia="Times New Roman" w:cstheme="minorHAnsi"/>
        </w:rPr>
        <w:t xml:space="preserve">: “Lord God, heavenly Father, by Your Son in the wilderness You abundantly fed four thousand men besides women and children with seven loaves and a few small fish: we beseech You, graciously abide among us with Your blessing, and keep us from covetousness and the cares of this life, that we may seek first Your kingdom and Your righteousness, and in all things needful for body and soul, experience Your ever-present help…” (note the similarities in the two Collects!);  </w:t>
      </w:r>
      <w:r w:rsidR="00637ECA" w:rsidRPr="003C66DE">
        <w:rPr>
          <w:rFonts w:eastAsia="Times New Roman" w:cstheme="minorHAnsi"/>
          <w:i/>
        </w:rPr>
        <w:t>Collect for National Day of Thanksgiving</w:t>
      </w:r>
      <w:r w:rsidR="00637ECA">
        <w:rPr>
          <w:rFonts w:eastAsia="Times New Roman" w:cstheme="minorHAnsi"/>
        </w:rPr>
        <w:t>: “Almighty God, our Heavenly Father, Whose mercies are new to us every morning, and Who, though we have in no wise deserved Your goodness, abundantly provides for our body and soul; Give us, we pray You, Your Holy Spirit, that we may heartily acknowledge Your merciful goodness toward us, give thanks for all Your benefits, and serve You in willing obedience…;” LSB 656 (</w:t>
      </w:r>
      <w:r w:rsidR="00106431">
        <w:rPr>
          <w:rFonts w:eastAsia="Times New Roman" w:cstheme="minorHAnsi"/>
        </w:rPr>
        <w:t xml:space="preserve">Chief hymn, </w:t>
      </w:r>
      <w:proofErr w:type="spellStart"/>
      <w:r w:rsidR="00637ECA" w:rsidRPr="00637ECA">
        <w:rPr>
          <w:rFonts w:eastAsia="Times New Roman" w:cstheme="minorHAnsi"/>
          <w:i/>
        </w:rPr>
        <w:t>Invocavit</w:t>
      </w:r>
      <w:proofErr w:type="spellEnd"/>
      <w:r w:rsidR="00637ECA">
        <w:rPr>
          <w:rFonts w:eastAsia="Times New Roman" w:cstheme="minorHAnsi"/>
        </w:rPr>
        <w:t>)</w:t>
      </w:r>
      <w:r w:rsidR="0090560F">
        <w:rPr>
          <w:rFonts w:eastAsia="Times New Roman" w:cstheme="minorHAnsi"/>
        </w:rPr>
        <w:t>; LSB 617 (</w:t>
      </w:r>
      <w:r w:rsidR="00106431">
        <w:rPr>
          <w:rFonts w:eastAsia="Times New Roman" w:cstheme="minorHAnsi"/>
        </w:rPr>
        <w:t xml:space="preserve">Chief hymn, </w:t>
      </w:r>
      <w:r w:rsidR="0090560F">
        <w:rPr>
          <w:rFonts w:eastAsia="Times New Roman" w:cstheme="minorHAnsi"/>
        </w:rPr>
        <w:t>Maundy Thursday)</w:t>
      </w:r>
      <w:r w:rsidR="00757226">
        <w:rPr>
          <w:rFonts w:eastAsia="Times New Roman" w:cstheme="minorHAnsi"/>
        </w:rPr>
        <w:t xml:space="preserve">; </w:t>
      </w:r>
      <w:r w:rsidR="003914AC">
        <w:rPr>
          <w:rFonts w:eastAsia="Times New Roman" w:cstheme="minorHAnsi"/>
        </w:rPr>
        <w:t xml:space="preserve">LSB 708.2 (Chief hymn, Trinity 19); </w:t>
      </w:r>
      <w:r w:rsidR="00106431">
        <w:rPr>
          <w:rFonts w:eastAsia="Times New Roman" w:cstheme="minorHAnsi"/>
        </w:rPr>
        <w:t xml:space="preserve">LSB 819 (Chief hymn, Trinity 7); </w:t>
      </w:r>
      <w:r w:rsidR="00757226">
        <w:rPr>
          <w:rFonts w:eastAsia="Times New Roman" w:cstheme="minorHAnsi"/>
        </w:rPr>
        <w:t xml:space="preserve">LSB 960 (Festival Service </w:t>
      </w:r>
      <w:r w:rsidR="00757226" w:rsidRPr="00757226">
        <w:rPr>
          <w:rFonts w:eastAsia="Times New Roman" w:cstheme="minorHAnsi"/>
          <w:i/>
        </w:rPr>
        <w:t>Sanctus</w:t>
      </w:r>
      <w:r w:rsidR="00757226">
        <w:rPr>
          <w:rFonts w:eastAsia="Times New Roman" w:cstheme="minorHAnsi"/>
        </w:rPr>
        <w:t>)</w:t>
      </w:r>
      <w:r w:rsidR="0090560F">
        <w:rPr>
          <w:rFonts w:eastAsia="Times New Roman" w:cstheme="minorHAnsi"/>
        </w:rPr>
        <w:t>.</w:t>
      </w:r>
    </w:p>
    <w:p w14:paraId="3C52F021" w14:textId="03DF839E" w:rsidR="0090560F" w:rsidRDefault="0090560F" w:rsidP="0090560F">
      <w:pPr>
        <w:pStyle w:val="ListParagraph"/>
        <w:numPr>
          <w:ilvl w:val="0"/>
          <w:numId w:val="22"/>
        </w:numPr>
        <w:rPr>
          <w:rFonts w:eastAsia="Times New Roman" w:cstheme="minorHAnsi"/>
        </w:rPr>
      </w:pPr>
      <w:r>
        <w:rPr>
          <w:rFonts w:eastAsia="Times New Roman" w:cstheme="minorHAnsi"/>
        </w:rPr>
        <w:t>How does God sustain us in body and soul?</w:t>
      </w:r>
      <w:r w:rsidR="00106431">
        <w:rPr>
          <w:rFonts w:eastAsia="Times New Roman" w:cstheme="minorHAnsi"/>
        </w:rPr>
        <w:t xml:space="preserve"> What is the connection between creation and salvation</w:t>
      </w:r>
      <w:r w:rsidR="00B87958">
        <w:rPr>
          <w:rFonts w:eastAsia="Times New Roman" w:cstheme="minorHAnsi"/>
        </w:rPr>
        <w:t xml:space="preserve"> (note the first stanza in LSB 819)</w:t>
      </w:r>
      <w:r w:rsidR="00106431">
        <w:rPr>
          <w:rFonts w:eastAsia="Times New Roman" w:cstheme="minorHAnsi"/>
        </w:rPr>
        <w:t>?</w:t>
      </w:r>
    </w:p>
    <w:p w14:paraId="7BD05D11" w14:textId="4F54B705" w:rsidR="009038CE" w:rsidRDefault="009038CE" w:rsidP="0090560F">
      <w:pPr>
        <w:pStyle w:val="ListParagraph"/>
        <w:numPr>
          <w:ilvl w:val="0"/>
          <w:numId w:val="22"/>
        </w:numPr>
        <w:rPr>
          <w:rFonts w:eastAsia="Times New Roman" w:cstheme="minorHAnsi"/>
        </w:rPr>
      </w:pPr>
      <w:r>
        <w:rPr>
          <w:rFonts w:eastAsia="Times New Roman" w:cstheme="minorHAnsi"/>
        </w:rPr>
        <w:t>What reminders do we have in the liturgy that reinforce the Sacramental Union? How does the tune in LSB 960 reinforce that?</w:t>
      </w:r>
    </w:p>
    <w:p w14:paraId="7FFE1A7F" w14:textId="6F9C37B0" w:rsidR="00676E9D" w:rsidRDefault="00676E9D" w:rsidP="0090560F">
      <w:pPr>
        <w:pStyle w:val="ListParagraph"/>
        <w:numPr>
          <w:ilvl w:val="0"/>
          <w:numId w:val="22"/>
        </w:numPr>
        <w:rPr>
          <w:rFonts w:eastAsia="Times New Roman" w:cstheme="minorHAnsi"/>
        </w:rPr>
      </w:pPr>
      <w:r>
        <w:rPr>
          <w:rFonts w:eastAsia="Times New Roman" w:cstheme="minorHAnsi"/>
        </w:rPr>
        <w:t>“</w:t>
      </w:r>
      <w:proofErr w:type="gramStart"/>
      <w:r>
        <w:rPr>
          <w:rFonts w:eastAsia="Times New Roman" w:cstheme="minorHAnsi"/>
        </w:rPr>
        <w:t>Therefore</w:t>
      </w:r>
      <w:proofErr w:type="gramEnd"/>
      <w:r>
        <w:rPr>
          <w:rFonts w:eastAsia="Times New Roman" w:cstheme="minorHAnsi"/>
        </w:rPr>
        <w:t xml:space="preserve"> with angels and archangels and with all the company of heaven, we laud and magnify Your glorious name, evermore praising You and saying…” </w:t>
      </w:r>
      <w:r w:rsidR="00E701A2">
        <w:rPr>
          <w:rFonts w:eastAsia="Times New Roman" w:cstheme="minorHAnsi"/>
        </w:rPr>
        <w:t xml:space="preserve">With whom are we </w:t>
      </w:r>
      <w:r w:rsidR="00E775EA">
        <w:rPr>
          <w:rFonts w:eastAsia="Times New Roman" w:cstheme="minorHAnsi"/>
        </w:rPr>
        <w:t>present</w:t>
      </w:r>
      <w:r w:rsidR="00E701A2">
        <w:rPr>
          <w:rFonts w:eastAsia="Times New Roman" w:cstheme="minorHAnsi"/>
        </w:rPr>
        <w:t xml:space="preserve"> at the Lord’s Table?  Of what is this a “now and not yet”?</w:t>
      </w:r>
    </w:p>
    <w:p w14:paraId="48A5A50E" w14:textId="77777777" w:rsidR="00F100A3" w:rsidRDefault="009038CE" w:rsidP="00F100A3">
      <w:pPr>
        <w:pStyle w:val="ListParagraph"/>
        <w:numPr>
          <w:ilvl w:val="0"/>
          <w:numId w:val="22"/>
        </w:numPr>
        <w:rPr>
          <w:rFonts w:eastAsia="Times New Roman" w:cstheme="minorHAnsi"/>
        </w:rPr>
      </w:pPr>
      <w:r>
        <w:rPr>
          <w:rFonts w:eastAsia="Times New Roman" w:cstheme="minorHAnsi"/>
        </w:rPr>
        <w:t>Why does Jesus give us His Word and His Very Body and Blood?</w:t>
      </w:r>
    </w:p>
    <w:p w14:paraId="6F9CEC2F" w14:textId="79907341" w:rsidR="009038CE" w:rsidRDefault="009038CE" w:rsidP="00F100A3">
      <w:pPr>
        <w:pStyle w:val="ListParagraph"/>
        <w:numPr>
          <w:ilvl w:val="0"/>
          <w:numId w:val="22"/>
        </w:numPr>
        <w:rPr>
          <w:rFonts w:eastAsia="Times New Roman" w:cstheme="minorHAnsi"/>
        </w:rPr>
      </w:pPr>
      <w:r w:rsidRPr="00F100A3">
        <w:rPr>
          <w:rFonts w:eastAsia="Times New Roman" w:cstheme="minorHAnsi"/>
        </w:rPr>
        <w:t xml:space="preserve">What is </w:t>
      </w:r>
      <w:r w:rsidR="00BC7383" w:rsidRPr="00F100A3">
        <w:rPr>
          <w:rFonts w:eastAsia="Times New Roman" w:cstheme="minorHAnsi"/>
        </w:rPr>
        <w:t xml:space="preserve">the “peace of the Lord”?  (Both the Hebrew </w:t>
      </w:r>
      <w:r w:rsidR="00F100A3" w:rsidRPr="00F100A3">
        <w:rPr>
          <w:rFonts w:eastAsia="Times New Roman" w:cstheme="minorHAnsi"/>
          <w:color w:val="001320"/>
          <w:shd w:val="clear" w:color="auto" w:fill="FFFFFF"/>
        </w:rPr>
        <w:t>שָׁ</w:t>
      </w:r>
      <w:proofErr w:type="spellStart"/>
      <w:r w:rsidR="00F100A3" w:rsidRPr="00F100A3">
        <w:rPr>
          <w:rFonts w:eastAsia="Times New Roman" w:cstheme="minorHAnsi"/>
          <w:color w:val="001320"/>
          <w:shd w:val="clear" w:color="auto" w:fill="FFFFFF"/>
        </w:rPr>
        <w:t>לוֹם</w:t>
      </w:r>
      <w:proofErr w:type="spellEnd"/>
      <w:r w:rsidR="00F100A3">
        <w:rPr>
          <w:rFonts w:eastAsia="Times New Roman" w:cstheme="minorHAnsi"/>
          <w:color w:val="001320"/>
          <w:shd w:val="clear" w:color="auto" w:fill="FFFFFF"/>
        </w:rPr>
        <w:t xml:space="preserve"> </w:t>
      </w:r>
      <w:r w:rsidR="00BC7383" w:rsidRPr="00F100A3">
        <w:rPr>
          <w:rFonts w:eastAsia="Times New Roman" w:cstheme="minorHAnsi"/>
          <w:i/>
        </w:rPr>
        <w:t>shalom</w:t>
      </w:r>
      <w:r w:rsidR="00BC7383" w:rsidRPr="00F100A3">
        <w:rPr>
          <w:rFonts w:eastAsia="Times New Roman" w:cstheme="minorHAnsi"/>
        </w:rPr>
        <w:t xml:space="preserve"> and the Greek </w:t>
      </w:r>
      <w:proofErr w:type="spellStart"/>
      <w:r w:rsidR="00BC7383" w:rsidRPr="00F100A3">
        <w:rPr>
          <w:rFonts w:eastAsia="Times New Roman" w:cstheme="minorHAnsi"/>
          <w:color w:val="001320"/>
          <w:shd w:val="clear" w:color="auto" w:fill="FFFFFF"/>
        </w:rPr>
        <w:t>εἰρήνη</w:t>
      </w:r>
      <w:proofErr w:type="spellEnd"/>
      <w:r w:rsidR="00F100A3" w:rsidRPr="00F100A3">
        <w:rPr>
          <w:rFonts w:ascii="Times New Roman" w:eastAsia="Times New Roman" w:hAnsi="Times New Roman" w:cs="Times New Roman"/>
        </w:rPr>
        <w:t xml:space="preserve"> </w:t>
      </w:r>
      <w:proofErr w:type="spellStart"/>
      <w:r w:rsidR="00BC7383" w:rsidRPr="00F100A3">
        <w:rPr>
          <w:rFonts w:eastAsia="Times New Roman" w:cstheme="minorHAnsi"/>
          <w:i/>
        </w:rPr>
        <w:t>eirene</w:t>
      </w:r>
      <w:proofErr w:type="spellEnd"/>
      <w:r w:rsidR="00BC7383" w:rsidRPr="00F100A3">
        <w:rPr>
          <w:rFonts w:eastAsia="Times New Roman" w:cstheme="minorHAnsi"/>
        </w:rPr>
        <w:t xml:space="preserve"> imply </w:t>
      </w:r>
      <w:r w:rsidR="00F100A3">
        <w:rPr>
          <w:rFonts w:eastAsia="Times New Roman" w:cstheme="minorHAnsi"/>
        </w:rPr>
        <w:t xml:space="preserve">completeness, </w:t>
      </w:r>
      <w:r w:rsidR="00BC7383" w:rsidRPr="00F100A3">
        <w:rPr>
          <w:rFonts w:eastAsia="Times New Roman" w:cstheme="minorHAnsi"/>
        </w:rPr>
        <w:t>wholeness</w:t>
      </w:r>
      <w:r w:rsidR="00F100A3">
        <w:rPr>
          <w:rFonts w:eastAsia="Times New Roman" w:cstheme="minorHAnsi"/>
        </w:rPr>
        <w:t>.</w:t>
      </w:r>
      <w:r w:rsidR="00BC7383" w:rsidRPr="00F100A3">
        <w:rPr>
          <w:rFonts w:eastAsia="Times New Roman" w:cstheme="minorHAnsi"/>
        </w:rPr>
        <w:t>)</w:t>
      </w:r>
    </w:p>
    <w:p w14:paraId="35A27262" w14:textId="0D0B1644" w:rsidR="00F100A3" w:rsidRPr="00F100A3" w:rsidRDefault="00F100A3" w:rsidP="00F100A3">
      <w:pPr>
        <w:pStyle w:val="ListParagraph"/>
        <w:numPr>
          <w:ilvl w:val="0"/>
          <w:numId w:val="22"/>
        </w:numPr>
        <w:rPr>
          <w:rFonts w:eastAsia="Times New Roman" w:cstheme="minorHAnsi"/>
        </w:rPr>
      </w:pPr>
      <w:r>
        <w:rPr>
          <w:rFonts w:eastAsia="Times New Roman" w:cstheme="minorHAnsi"/>
        </w:rPr>
        <w:t xml:space="preserve">What are you saying in essence when you sing the </w:t>
      </w:r>
      <w:r w:rsidRPr="00F100A3">
        <w:rPr>
          <w:rFonts w:eastAsia="Times New Roman" w:cstheme="minorHAnsi"/>
          <w:i/>
        </w:rPr>
        <w:t>Nunc Dimittis</w:t>
      </w:r>
      <w:r>
        <w:rPr>
          <w:rFonts w:eastAsia="Times New Roman" w:cstheme="minorHAnsi"/>
        </w:rPr>
        <w:t>?</w:t>
      </w:r>
    </w:p>
    <w:p w14:paraId="5486CEB0" w14:textId="69FA745A" w:rsidR="009038CE" w:rsidRDefault="009038CE" w:rsidP="0090560F">
      <w:pPr>
        <w:pStyle w:val="ListParagraph"/>
        <w:numPr>
          <w:ilvl w:val="0"/>
          <w:numId w:val="22"/>
        </w:numPr>
        <w:rPr>
          <w:rFonts w:eastAsia="Times New Roman" w:cstheme="minorHAnsi"/>
        </w:rPr>
      </w:pPr>
      <w:r>
        <w:rPr>
          <w:rFonts w:eastAsia="Times New Roman" w:cstheme="minorHAnsi"/>
        </w:rPr>
        <w:t>Through what means does God sustain our physical lives?</w:t>
      </w:r>
      <w:r w:rsidR="00B041AA">
        <w:rPr>
          <w:rFonts w:eastAsia="Times New Roman" w:cstheme="minorHAnsi"/>
        </w:rPr>
        <w:t xml:space="preserve"> Through what means does He care for the less fortunate (note that Psalm 146 shows up </w:t>
      </w:r>
      <w:r w:rsidR="003F4E64">
        <w:rPr>
          <w:rFonts w:eastAsia="Times New Roman" w:cstheme="minorHAnsi"/>
          <w:i/>
        </w:rPr>
        <w:t>three</w:t>
      </w:r>
      <w:r w:rsidR="00B041AA">
        <w:rPr>
          <w:rFonts w:eastAsia="Times New Roman" w:cstheme="minorHAnsi"/>
        </w:rPr>
        <w:t xml:space="preserve"> times </w:t>
      </w:r>
      <w:r w:rsidR="00AB5395">
        <w:rPr>
          <w:rFonts w:eastAsia="Times New Roman" w:cstheme="minorHAnsi"/>
        </w:rPr>
        <w:t xml:space="preserve">each year </w:t>
      </w:r>
      <w:r w:rsidR="00B041AA">
        <w:rPr>
          <w:rFonts w:eastAsia="Times New Roman" w:cstheme="minorHAnsi"/>
        </w:rPr>
        <w:t xml:space="preserve">in the </w:t>
      </w:r>
      <w:r w:rsidR="00AB5395">
        <w:rPr>
          <w:rFonts w:eastAsia="Times New Roman" w:cstheme="minorHAnsi"/>
        </w:rPr>
        <w:t>Historic One-</w:t>
      </w:r>
      <w:r w:rsidR="00B041AA">
        <w:rPr>
          <w:rFonts w:eastAsia="Times New Roman" w:cstheme="minorHAnsi"/>
        </w:rPr>
        <w:t>Year Lectionary!)?</w:t>
      </w:r>
    </w:p>
    <w:p w14:paraId="24A79F90" w14:textId="06DD6B13" w:rsidR="009038CE" w:rsidRDefault="009038CE" w:rsidP="0090560F">
      <w:pPr>
        <w:pStyle w:val="ListParagraph"/>
        <w:numPr>
          <w:ilvl w:val="0"/>
          <w:numId w:val="22"/>
        </w:numPr>
        <w:rPr>
          <w:rFonts w:eastAsia="Times New Roman" w:cstheme="minorHAnsi"/>
        </w:rPr>
      </w:pPr>
      <w:r>
        <w:rPr>
          <w:rFonts w:eastAsia="Times New Roman" w:cstheme="minorHAnsi"/>
        </w:rPr>
        <w:lastRenderedPageBreak/>
        <w:t>What should we not do in response (think 2020)?</w:t>
      </w:r>
    </w:p>
    <w:p w14:paraId="0911D617" w14:textId="50B73479" w:rsidR="008C6B71" w:rsidRPr="008C6B71" w:rsidRDefault="009038CE" w:rsidP="008C6B71">
      <w:pPr>
        <w:pStyle w:val="ListParagraph"/>
        <w:numPr>
          <w:ilvl w:val="0"/>
          <w:numId w:val="22"/>
        </w:numPr>
        <w:rPr>
          <w:rFonts w:eastAsia="Times New Roman" w:cstheme="minorHAnsi"/>
        </w:rPr>
      </w:pPr>
      <w:r>
        <w:rPr>
          <w:rFonts w:eastAsia="Times New Roman" w:cstheme="minorHAnsi"/>
        </w:rPr>
        <w:t>What is meet and right for us to do in response?</w:t>
      </w:r>
    </w:p>
    <w:p w14:paraId="2FBE89EB" w14:textId="34E90401" w:rsidR="00F100A3" w:rsidRDefault="00676050" w:rsidP="0090560F">
      <w:pPr>
        <w:pStyle w:val="ListParagraph"/>
        <w:numPr>
          <w:ilvl w:val="0"/>
          <w:numId w:val="22"/>
        </w:numPr>
        <w:rPr>
          <w:rFonts w:eastAsia="Times New Roman" w:cstheme="minorHAnsi"/>
        </w:rPr>
      </w:pPr>
      <w:r>
        <w:rPr>
          <w:rFonts w:eastAsia="Times New Roman" w:cstheme="minorHAnsi"/>
        </w:rPr>
        <w:t>How does all of this proclaim the sanctity of life?</w:t>
      </w:r>
    </w:p>
    <w:p w14:paraId="3F924C65" w14:textId="263719B0" w:rsidR="008A763F" w:rsidRDefault="008A763F" w:rsidP="009038CE">
      <w:pPr>
        <w:rPr>
          <w:rFonts w:eastAsia="Times New Roman" w:cstheme="minorHAnsi"/>
        </w:rPr>
      </w:pPr>
    </w:p>
    <w:p w14:paraId="24F500B4" w14:textId="567DD542" w:rsidR="009D1520" w:rsidRDefault="00942A1D" w:rsidP="008A763F">
      <w:pPr>
        <w:rPr>
          <w:rFonts w:eastAsia="Times New Roman" w:cstheme="minorHAnsi"/>
        </w:rPr>
      </w:pPr>
      <w:r w:rsidRPr="00942A1D">
        <w:rPr>
          <w:rFonts w:eastAsia="Times New Roman" w:cstheme="minorHAnsi"/>
          <w:u w:val="single"/>
        </w:rPr>
        <w:t>Dehumanizing “the other”</w:t>
      </w:r>
    </w:p>
    <w:p w14:paraId="346B2D47" w14:textId="0EB4D0A4" w:rsidR="00942A1D" w:rsidRDefault="00942A1D" w:rsidP="008A763F">
      <w:pPr>
        <w:rPr>
          <w:rFonts w:eastAsia="Times New Roman" w:cstheme="minorHAnsi"/>
        </w:rPr>
      </w:pPr>
    </w:p>
    <w:p w14:paraId="40BBD71D" w14:textId="2E9577FD" w:rsidR="00C56D3F" w:rsidRDefault="00942A1D" w:rsidP="00C56D3F">
      <w:pPr>
        <w:rPr>
          <w:rFonts w:eastAsia="Times New Roman" w:cstheme="minorHAnsi"/>
        </w:rPr>
      </w:pPr>
      <w:r>
        <w:rPr>
          <w:rFonts w:eastAsia="Times New Roman" w:cstheme="minorHAnsi"/>
        </w:rPr>
        <w:t>Read Matthew 15:21-28 (</w:t>
      </w:r>
      <w:proofErr w:type="spellStart"/>
      <w:r w:rsidRPr="00942A1D">
        <w:rPr>
          <w:rFonts w:eastAsia="Times New Roman" w:cstheme="minorHAnsi"/>
          <w:i/>
        </w:rPr>
        <w:t>Reminiscere</w:t>
      </w:r>
      <w:proofErr w:type="spellEnd"/>
      <w:r>
        <w:rPr>
          <w:rFonts w:eastAsia="Times New Roman" w:cstheme="minorHAnsi"/>
        </w:rPr>
        <w:t>); Luke 10:2</w:t>
      </w:r>
      <w:r w:rsidR="006F766F">
        <w:rPr>
          <w:rFonts w:eastAsia="Times New Roman" w:cstheme="minorHAnsi"/>
        </w:rPr>
        <w:t>3</w:t>
      </w:r>
      <w:r>
        <w:rPr>
          <w:rFonts w:eastAsia="Times New Roman" w:cstheme="minorHAnsi"/>
        </w:rPr>
        <w:t>-37 (Trinity 13); Matthew 9:18-26 (Trinity 24)</w:t>
      </w:r>
      <w:r w:rsidR="00F4036A">
        <w:rPr>
          <w:rFonts w:eastAsia="Times New Roman" w:cstheme="minorHAnsi"/>
        </w:rPr>
        <w:t xml:space="preserve">; </w:t>
      </w:r>
      <w:r w:rsidR="00412AA1">
        <w:rPr>
          <w:rFonts w:eastAsia="Times New Roman" w:cstheme="minorHAnsi"/>
        </w:rPr>
        <w:t xml:space="preserve">Romans 3:21-25 (Reformation); </w:t>
      </w:r>
      <w:r w:rsidR="00F4036A">
        <w:rPr>
          <w:rFonts w:eastAsia="Times New Roman" w:cstheme="minorHAnsi"/>
        </w:rPr>
        <w:t xml:space="preserve">Dr. Luther’s Post-Communion Collect; </w:t>
      </w:r>
      <w:r w:rsidR="0012367C" w:rsidRPr="003E7291">
        <w:rPr>
          <w:rFonts w:eastAsia="Times New Roman" w:cstheme="minorHAnsi"/>
          <w:i/>
        </w:rPr>
        <w:t>Dietrich Collect for</w:t>
      </w:r>
      <w:r w:rsidR="0012367C">
        <w:rPr>
          <w:rFonts w:eastAsia="Times New Roman" w:cstheme="minorHAnsi"/>
        </w:rPr>
        <w:t xml:space="preserve"> </w:t>
      </w:r>
      <w:proofErr w:type="spellStart"/>
      <w:r w:rsidR="0012367C" w:rsidRPr="0012367C">
        <w:rPr>
          <w:rFonts w:eastAsia="Times New Roman" w:cstheme="minorHAnsi"/>
          <w:i/>
        </w:rPr>
        <w:t>Reminiscere</w:t>
      </w:r>
      <w:proofErr w:type="spellEnd"/>
      <w:r w:rsidR="0012367C">
        <w:rPr>
          <w:rFonts w:eastAsia="Times New Roman" w:cstheme="minorHAnsi"/>
        </w:rPr>
        <w:t xml:space="preserve">: “Lord God, heavenly Father, grant us, we implore You, Your Holy Spirit, that He may strengthen our hearts and confirm our faith and hope in Your grace and mercy, so that, although we have reason to fear because of our conscience, our sin, and our unworthiness, we may nevertheless, with the woman of Canaan, hold fast to Your grace, and in every trial and temptation find You a very present help and refuge…”; </w:t>
      </w:r>
      <w:r w:rsidR="00F4036A">
        <w:rPr>
          <w:rFonts w:eastAsia="Times New Roman" w:cstheme="minorHAnsi"/>
        </w:rPr>
        <w:t>LSB 708.2 (</w:t>
      </w:r>
      <w:r w:rsidR="00106431">
        <w:rPr>
          <w:rFonts w:eastAsia="Times New Roman" w:cstheme="minorHAnsi"/>
        </w:rPr>
        <w:t xml:space="preserve">Chief hymn, </w:t>
      </w:r>
      <w:r w:rsidR="00F4036A">
        <w:rPr>
          <w:rFonts w:eastAsia="Times New Roman" w:cstheme="minorHAnsi"/>
        </w:rPr>
        <w:t>Trinity 19)</w:t>
      </w:r>
      <w:r w:rsidR="00C56D3F">
        <w:rPr>
          <w:rFonts w:eastAsia="Times New Roman" w:cstheme="minorHAnsi"/>
        </w:rPr>
        <w:t>.</w:t>
      </w:r>
    </w:p>
    <w:p w14:paraId="45B9E688" w14:textId="39512A3F" w:rsidR="00C56D3F" w:rsidRDefault="00C56D3F" w:rsidP="00C56D3F">
      <w:pPr>
        <w:pStyle w:val="ListParagraph"/>
        <w:numPr>
          <w:ilvl w:val="0"/>
          <w:numId w:val="21"/>
        </w:numPr>
        <w:rPr>
          <w:rFonts w:eastAsia="Times New Roman" w:cstheme="minorHAnsi"/>
        </w:rPr>
      </w:pPr>
      <w:r>
        <w:rPr>
          <w:rFonts w:eastAsia="Times New Roman" w:cstheme="minorHAnsi"/>
        </w:rPr>
        <w:t>Who is the “other” in these Gospel texts?</w:t>
      </w:r>
    </w:p>
    <w:p w14:paraId="79CE7B44" w14:textId="41F39322" w:rsidR="00C56D3F" w:rsidRDefault="00C56D3F" w:rsidP="00C56D3F">
      <w:pPr>
        <w:pStyle w:val="ListParagraph"/>
        <w:numPr>
          <w:ilvl w:val="0"/>
          <w:numId w:val="21"/>
        </w:numPr>
        <w:rPr>
          <w:rFonts w:eastAsia="Times New Roman" w:cstheme="minorHAnsi"/>
        </w:rPr>
      </w:pPr>
      <w:r>
        <w:rPr>
          <w:rFonts w:eastAsia="Times New Roman" w:cstheme="minorHAnsi"/>
        </w:rPr>
        <w:t xml:space="preserve">What does Jesus do for them?  At what (by the societal norms) risks to Him?  </w:t>
      </w:r>
      <w:r w:rsidR="00EE45B0">
        <w:rPr>
          <w:rFonts w:eastAsia="Times New Roman" w:cstheme="minorHAnsi"/>
        </w:rPr>
        <w:t>What does He ultimately do for them?</w:t>
      </w:r>
    </w:p>
    <w:p w14:paraId="38606554" w14:textId="74DDAAF8" w:rsidR="00684E15" w:rsidRDefault="00684E15" w:rsidP="00C56D3F">
      <w:pPr>
        <w:pStyle w:val="ListParagraph"/>
        <w:numPr>
          <w:ilvl w:val="0"/>
          <w:numId w:val="21"/>
        </w:numPr>
        <w:rPr>
          <w:rFonts w:eastAsia="Times New Roman" w:cstheme="minorHAnsi"/>
        </w:rPr>
      </w:pPr>
      <w:r>
        <w:rPr>
          <w:rFonts w:eastAsia="Times New Roman" w:cstheme="minorHAnsi"/>
        </w:rPr>
        <w:t>What did Jesus do for us when we were the “other”</w:t>
      </w:r>
      <w:r w:rsidR="00DE4F7D">
        <w:rPr>
          <w:rFonts w:eastAsia="Times New Roman" w:cstheme="minorHAnsi"/>
        </w:rPr>
        <w:t xml:space="preserve"> in God’s eyes</w:t>
      </w:r>
      <w:r>
        <w:rPr>
          <w:rFonts w:eastAsia="Times New Roman" w:cstheme="minorHAnsi"/>
        </w:rPr>
        <w:t>?</w:t>
      </w:r>
    </w:p>
    <w:p w14:paraId="7697AF90" w14:textId="5125CA38" w:rsidR="00EE45B0" w:rsidRDefault="00EE45B0" w:rsidP="00C56D3F">
      <w:pPr>
        <w:pStyle w:val="ListParagraph"/>
        <w:numPr>
          <w:ilvl w:val="0"/>
          <w:numId w:val="21"/>
        </w:numPr>
        <w:rPr>
          <w:rFonts w:eastAsia="Times New Roman" w:cstheme="minorHAnsi"/>
        </w:rPr>
      </w:pPr>
      <w:r>
        <w:rPr>
          <w:rFonts w:eastAsia="Times New Roman" w:cstheme="minorHAnsi"/>
        </w:rPr>
        <w:t>Consider those who are often considered the “other” around us: racial and ethnic groups, religious groups (other church bodies, non-Christians, ex: Jews, Mormons, Muslims), LGBT</w:t>
      </w:r>
      <w:r w:rsidR="006A13B7">
        <w:rPr>
          <w:rFonts w:eastAsia="Times New Roman" w:cstheme="minorHAnsi"/>
        </w:rPr>
        <w:t>Q</w:t>
      </w:r>
      <w:r w:rsidR="003B679C">
        <w:rPr>
          <w:rFonts w:eastAsia="Times New Roman" w:cstheme="minorHAnsi"/>
        </w:rPr>
        <w:t>+</w:t>
      </w:r>
      <w:r>
        <w:rPr>
          <w:rFonts w:eastAsia="Times New Roman" w:cstheme="minorHAnsi"/>
        </w:rPr>
        <w:t xml:space="preserve">, political opponents, </w:t>
      </w:r>
      <w:r w:rsidR="00C92760">
        <w:rPr>
          <w:rFonts w:eastAsia="Times New Roman" w:cstheme="minorHAnsi"/>
        </w:rPr>
        <w:t xml:space="preserve">immigrants, </w:t>
      </w:r>
      <w:r>
        <w:rPr>
          <w:rFonts w:eastAsia="Times New Roman" w:cstheme="minorHAnsi"/>
        </w:rPr>
        <w:t xml:space="preserve">abortion industry workers, </w:t>
      </w:r>
      <w:r w:rsidR="00B87744">
        <w:rPr>
          <w:rFonts w:eastAsia="Times New Roman" w:cstheme="minorHAnsi"/>
        </w:rPr>
        <w:t>individuals</w:t>
      </w:r>
      <w:r>
        <w:rPr>
          <w:rFonts w:eastAsia="Times New Roman" w:cstheme="minorHAnsi"/>
        </w:rPr>
        <w:t xml:space="preserve"> who assist suicide or perform euthanasia, criminals, </w:t>
      </w:r>
      <w:r w:rsidR="00DE4F7D">
        <w:rPr>
          <w:rFonts w:eastAsia="Times New Roman" w:cstheme="minorHAnsi"/>
        </w:rPr>
        <w:t xml:space="preserve">terrorists, </w:t>
      </w:r>
      <w:r>
        <w:rPr>
          <w:rFonts w:eastAsia="Times New Roman" w:cstheme="minorHAnsi"/>
        </w:rPr>
        <w:t xml:space="preserve">etc.  What did Jesus do for them?  How are we called to regard them and serve them (and does this mean that we are to be satisfied to leave them </w:t>
      </w:r>
      <w:r w:rsidR="00B511D8">
        <w:rPr>
          <w:rFonts w:eastAsia="Times New Roman" w:cstheme="minorHAnsi"/>
        </w:rPr>
        <w:t>in sin as the case may be</w:t>
      </w:r>
      <w:r w:rsidR="001A4C59">
        <w:rPr>
          <w:rFonts w:eastAsia="Times New Roman" w:cstheme="minorHAnsi"/>
        </w:rPr>
        <w:t>, and/or that they don’t have to pay an earthly price for crimes committed</w:t>
      </w:r>
      <w:r>
        <w:rPr>
          <w:rFonts w:eastAsia="Times New Roman" w:cstheme="minorHAnsi"/>
        </w:rPr>
        <w:t>)?</w:t>
      </w:r>
    </w:p>
    <w:p w14:paraId="6EFFE6FC" w14:textId="10437F9B" w:rsidR="00EE45B0" w:rsidRDefault="00EE45B0" w:rsidP="00C56D3F">
      <w:pPr>
        <w:pStyle w:val="ListParagraph"/>
        <w:numPr>
          <w:ilvl w:val="0"/>
          <w:numId w:val="21"/>
        </w:numPr>
        <w:rPr>
          <w:rFonts w:eastAsia="Times New Roman" w:cstheme="minorHAnsi"/>
        </w:rPr>
      </w:pPr>
      <w:r>
        <w:rPr>
          <w:rFonts w:eastAsia="Times New Roman" w:cstheme="minorHAnsi"/>
        </w:rPr>
        <w:t>What are the theological issues with critical theory/wokeness?</w:t>
      </w:r>
    </w:p>
    <w:p w14:paraId="50372333" w14:textId="5CCBB6C1" w:rsidR="00EE45B0" w:rsidRDefault="00EE45B0" w:rsidP="00C56D3F">
      <w:pPr>
        <w:pStyle w:val="ListParagraph"/>
        <w:numPr>
          <w:ilvl w:val="0"/>
          <w:numId w:val="21"/>
        </w:numPr>
        <w:rPr>
          <w:rFonts w:eastAsia="Times New Roman" w:cstheme="minorHAnsi"/>
        </w:rPr>
      </w:pPr>
      <w:r>
        <w:rPr>
          <w:rFonts w:eastAsia="Times New Roman" w:cstheme="minorHAnsi"/>
        </w:rPr>
        <w:t>How does this proclaim the sanctity of life?</w:t>
      </w:r>
    </w:p>
    <w:p w14:paraId="0E2EDF4F" w14:textId="365B0180" w:rsidR="001413C5" w:rsidRDefault="001413C5" w:rsidP="001413C5">
      <w:pPr>
        <w:rPr>
          <w:rFonts w:eastAsia="Times New Roman" w:cstheme="minorHAnsi"/>
        </w:rPr>
      </w:pPr>
    </w:p>
    <w:p w14:paraId="5C554B30" w14:textId="3FCFE5DC" w:rsidR="001413C5" w:rsidRDefault="00226060" w:rsidP="001413C5">
      <w:pPr>
        <w:rPr>
          <w:rFonts w:eastAsia="Times New Roman" w:cstheme="minorHAnsi"/>
        </w:rPr>
      </w:pPr>
      <w:r w:rsidRPr="00226060">
        <w:rPr>
          <w:rFonts w:eastAsia="Times New Roman" w:cstheme="minorHAnsi"/>
          <w:u w:val="single"/>
        </w:rPr>
        <w:t>Illness/Aging/End of Life</w:t>
      </w:r>
      <w:r>
        <w:rPr>
          <w:rFonts w:eastAsia="Times New Roman" w:cstheme="minorHAnsi"/>
        </w:rPr>
        <w:t xml:space="preserve"> </w:t>
      </w:r>
    </w:p>
    <w:p w14:paraId="25B1FDD1" w14:textId="38630D0C" w:rsidR="00226060" w:rsidRDefault="00226060" w:rsidP="001413C5">
      <w:pPr>
        <w:rPr>
          <w:rFonts w:eastAsia="Times New Roman" w:cstheme="minorHAnsi"/>
        </w:rPr>
      </w:pPr>
    </w:p>
    <w:p w14:paraId="4AF86232" w14:textId="6E0AB0A6" w:rsidR="00226060" w:rsidRDefault="00A338D0" w:rsidP="001413C5">
      <w:pPr>
        <w:rPr>
          <w:rFonts w:eastAsia="Times New Roman" w:cstheme="minorHAnsi"/>
        </w:rPr>
      </w:pPr>
      <w:r>
        <w:rPr>
          <w:rFonts w:eastAsia="Times New Roman" w:cstheme="minorHAnsi"/>
        </w:rPr>
        <w:t xml:space="preserve">Read </w:t>
      </w:r>
      <w:r w:rsidR="00A65DE3">
        <w:rPr>
          <w:rFonts w:eastAsia="Times New Roman" w:cstheme="minorHAnsi"/>
        </w:rPr>
        <w:t>Isaiah 40:</w:t>
      </w:r>
      <w:r w:rsidR="00143A2B">
        <w:rPr>
          <w:rFonts w:eastAsia="Times New Roman" w:cstheme="minorHAnsi"/>
        </w:rPr>
        <w:t xml:space="preserve">6-8 (Gaudete); John 1:1-5 (Nativity Day); </w:t>
      </w:r>
      <w:r w:rsidR="00BC70C9">
        <w:rPr>
          <w:rFonts w:eastAsia="Times New Roman" w:cstheme="minorHAnsi"/>
        </w:rPr>
        <w:t xml:space="preserve">Luke 2:36-38 (Christmas 1); </w:t>
      </w:r>
      <w:r w:rsidR="007848AE">
        <w:rPr>
          <w:rFonts w:eastAsia="Times New Roman" w:cstheme="minorHAnsi"/>
        </w:rPr>
        <w:t>Luke 18:35-43 (</w:t>
      </w:r>
      <w:r w:rsidR="007848AE" w:rsidRPr="007848AE">
        <w:rPr>
          <w:rFonts w:eastAsia="Times New Roman" w:cstheme="minorHAnsi"/>
          <w:i/>
        </w:rPr>
        <w:t>Quinquagesima</w:t>
      </w:r>
      <w:r w:rsidR="007848AE">
        <w:rPr>
          <w:rFonts w:eastAsia="Times New Roman" w:cstheme="minorHAnsi"/>
        </w:rPr>
        <w:t xml:space="preserve">); </w:t>
      </w:r>
      <w:r w:rsidR="009E1172">
        <w:rPr>
          <w:rFonts w:eastAsia="Times New Roman" w:cstheme="minorHAnsi"/>
        </w:rPr>
        <w:t>Genesis 3:19 (</w:t>
      </w:r>
      <w:proofErr w:type="spellStart"/>
      <w:r w:rsidR="009E1172" w:rsidRPr="009E1172">
        <w:rPr>
          <w:rFonts w:eastAsia="Times New Roman" w:cstheme="minorHAnsi"/>
          <w:i/>
        </w:rPr>
        <w:t>Invocavit</w:t>
      </w:r>
      <w:proofErr w:type="spellEnd"/>
      <w:r w:rsidR="009E1172">
        <w:rPr>
          <w:rFonts w:eastAsia="Times New Roman" w:cstheme="minorHAnsi"/>
        </w:rPr>
        <w:t>)</w:t>
      </w:r>
      <w:r w:rsidR="000A3D28">
        <w:rPr>
          <w:rFonts w:eastAsia="Times New Roman" w:cstheme="minorHAnsi"/>
        </w:rPr>
        <w:t xml:space="preserve">; </w:t>
      </w:r>
      <w:r w:rsidR="009E1172">
        <w:rPr>
          <w:rFonts w:eastAsia="Times New Roman" w:cstheme="minorHAnsi"/>
        </w:rPr>
        <w:t xml:space="preserve">John 19:30 (Good Friday); </w:t>
      </w:r>
      <w:r w:rsidR="00143A2B">
        <w:rPr>
          <w:rFonts w:eastAsia="Times New Roman" w:cstheme="minorHAnsi"/>
        </w:rPr>
        <w:t xml:space="preserve">Genesis 1:1 (Resurrection Vigil, Trinity 21); </w:t>
      </w:r>
      <w:r w:rsidR="009E1172">
        <w:rPr>
          <w:rFonts w:eastAsia="Times New Roman" w:cstheme="minorHAnsi"/>
        </w:rPr>
        <w:t xml:space="preserve">1 Corinthians 15:12-25 (Resurrection Sunrise); John 20:1-18 (Resurrection Sunrise); </w:t>
      </w:r>
      <w:r w:rsidR="00CF04F7">
        <w:rPr>
          <w:rFonts w:eastAsia="Times New Roman" w:cstheme="minorHAnsi"/>
        </w:rPr>
        <w:t>Psalm 23/LSB 709 (</w:t>
      </w:r>
      <w:r w:rsidR="00CF04F7" w:rsidRPr="00CF04F7">
        <w:rPr>
          <w:rFonts w:eastAsia="Times New Roman" w:cstheme="minorHAnsi"/>
          <w:i/>
        </w:rPr>
        <w:t>Misericordias Domini</w:t>
      </w:r>
      <w:r w:rsidR="00CF04F7">
        <w:rPr>
          <w:rFonts w:eastAsia="Times New Roman" w:cstheme="minorHAnsi"/>
        </w:rPr>
        <w:t>)</w:t>
      </w:r>
      <w:r w:rsidR="001560F3">
        <w:rPr>
          <w:rFonts w:eastAsia="Times New Roman" w:cstheme="minorHAnsi"/>
        </w:rPr>
        <w:t xml:space="preserve">; Luke 16:19-31 (Trinity 1); </w:t>
      </w:r>
      <w:r w:rsidR="009E1172">
        <w:rPr>
          <w:rFonts w:eastAsia="Times New Roman" w:cstheme="minorHAnsi"/>
        </w:rPr>
        <w:t xml:space="preserve">Romans 8:18-23 (Trinity 4); </w:t>
      </w:r>
      <w:r w:rsidR="00754097">
        <w:rPr>
          <w:rFonts w:eastAsia="Times New Roman" w:cstheme="minorHAnsi"/>
        </w:rPr>
        <w:t>Exodus 20:</w:t>
      </w:r>
      <w:r w:rsidR="00CC017E">
        <w:rPr>
          <w:rFonts w:eastAsia="Times New Roman" w:cstheme="minorHAnsi"/>
        </w:rPr>
        <w:t>12</w:t>
      </w:r>
      <w:r w:rsidR="003C66DE">
        <w:rPr>
          <w:rFonts w:eastAsia="Times New Roman" w:cstheme="minorHAnsi"/>
        </w:rPr>
        <w:t>-13</w:t>
      </w:r>
      <w:r w:rsidR="00CC017E">
        <w:rPr>
          <w:rFonts w:eastAsia="Times New Roman" w:cstheme="minorHAnsi"/>
        </w:rPr>
        <w:t xml:space="preserve"> (alternate OT for Trinity 6); </w:t>
      </w:r>
      <w:r>
        <w:rPr>
          <w:rFonts w:eastAsia="Times New Roman" w:cstheme="minorHAnsi"/>
        </w:rPr>
        <w:t xml:space="preserve">Ruth 1:1-18 (Trinity 6), </w:t>
      </w:r>
      <w:r w:rsidR="009A2747">
        <w:rPr>
          <w:rFonts w:eastAsia="Times New Roman" w:cstheme="minorHAnsi"/>
        </w:rPr>
        <w:t>Psalm 92:12-15 (</w:t>
      </w:r>
      <w:r w:rsidR="00492839">
        <w:rPr>
          <w:rFonts w:eastAsia="Times New Roman" w:cstheme="minorHAnsi"/>
        </w:rPr>
        <w:t xml:space="preserve">Trinity 10); </w:t>
      </w:r>
      <w:r w:rsidR="00A52A9B">
        <w:rPr>
          <w:rFonts w:eastAsia="Times New Roman" w:cstheme="minorHAnsi"/>
        </w:rPr>
        <w:t xml:space="preserve">Luke 7:11-17 (Trinity 16); </w:t>
      </w:r>
      <w:r w:rsidR="003769F5">
        <w:rPr>
          <w:rFonts w:eastAsia="Times New Roman" w:cstheme="minorHAnsi"/>
        </w:rPr>
        <w:t xml:space="preserve">Matthew 9:1-8 (Trinity 19); </w:t>
      </w:r>
      <w:r w:rsidR="000D005D">
        <w:rPr>
          <w:rFonts w:eastAsia="Times New Roman" w:cstheme="minorHAnsi"/>
        </w:rPr>
        <w:t xml:space="preserve">Philippians 1:6 (Trinity 22); </w:t>
      </w:r>
      <w:r w:rsidR="00FA47F3">
        <w:rPr>
          <w:rFonts w:eastAsia="Times New Roman" w:cstheme="minorHAnsi"/>
        </w:rPr>
        <w:t xml:space="preserve">Philippians 3:20-21 (Trinity 23); </w:t>
      </w:r>
      <w:r w:rsidR="003769F5">
        <w:rPr>
          <w:rFonts w:eastAsia="Times New Roman" w:cstheme="minorHAnsi"/>
        </w:rPr>
        <w:t xml:space="preserve">Revelation 1:5b-7 (Holy Week Wednesday); Revelation 7:9-17 (St. Laurence, All Saints’ Day); Matthew 25:1-10 (Trinity 27); </w:t>
      </w:r>
      <w:r w:rsidR="003E7291" w:rsidRPr="003E7291">
        <w:rPr>
          <w:rFonts w:eastAsia="Times New Roman" w:cstheme="minorHAnsi"/>
          <w:i/>
        </w:rPr>
        <w:t>Dietrich</w:t>
      </w:r>
      <w:r w:rsidR="003E7291">
        <w:rPr>
          <w:rFonts w:eastAsia="Times New Roman" w:cstheme="minorHAnsi"/>
        </w:rPr>
        <w:t xml:space="preserve"> </w:t>
      </w:r>
      <w:r w:rsidR="00A52A9B" w:rsidRPr="00A52A9B">
        <w:rPr>
          <w:rFonts w:eastAsia="Times New Roman" w:cstheme="minorHAnsi"/>
          <w:i/>
        </w:rPr>
        <w:t>Collect for Trinity 16</w:t>
      </w:r>
      <w:r w:rsidR="00A52A9B">
        <w:rPr>
          <w:rFonts w:eastAsia="Times New Roman" w:cstheme="minorHAnsi"/>
        </w:rPr>
        <w:t xml:space="preserve">: “Lord God, heavenly Father, who sent Your Son to be made flesh, that by His death He might atone for our sins and deliver us from eternal death: We pray You, confirm in our hearts the hope that our Lord Jesus Christ, who with but a word raised the widow’s son, in like manner will raise us on the last day, and grant us eternal life…”; </w:t>
      </w:r>
      <w:r w:rsidR="00457291" w:rsidRPr="00457291">
        <w:rPr>
          <w:rFonts w:eastAsia="Times New Roman" w:cstheme="minorHAnsi"/>
          <w:i/>
        </w:rPr>
        <w:t xml:space="preserve">Collect for All </w:t>
      </w:r>
      <w:r w:rsidR="00457291">
        <w:rPr>
          <w:rFonts w:eastAsia="Times New Roman" w:cstheme="minorHAnsi"/>
          <w:i/>
        </w:rPr>
        <w:t>S</w:t>
      </w:r>
      <w:r w:rsidR="00457291" w:rsidRPr="00457291">
        <w:rPr>
          <w:rFonts w:eastAsia="Times New Roman" w:cstheme="minorHAnsi"/>
          <w:i/>
        </w:rPr>
        <w:t>aints’ Day</w:t>
      </w:r>
      <w:r w:rsidR="00457291">
        <w:rPr>
          <w:rFonts w:eastAsia="Times New Roman" w:cstheme="minorHAnsi"/>
        </w:rPr>
        <w:t xml:space="preserve">: “O almighty and everlasting God, who through Your only-begotten and beloved Son, Jesus Christ, sanctifies all Your elected and beloved: Grant us strength to follow their faith, hope and charity, that we together with them may come to eternal life…”; </w:t>
      </w:r>
      <w:r w:rsidR="00090FB5">
        <w:rPr>
          <w:rFonts w:eastAsia="Times New Roman" w:cstheme="minorHAnsi"/>
        </w:rPr>
        <w:t xml:space="preserve">Creed, First Article; </w:t>
      </w:r>
      <w:r w:rsidR="006E6837">
        <w:rPr>
          <w:rFonts w:eastAsia="Times New Roman" w:cstheme="minorHAnsi"/>
        </w:rPr>
        <w:t xml:space="preserve">Funeral </w:t>
      </w:r>
      <w:r w:rsidR="006E6837">
        <w:rPr>
          <w:rFonts w:eastAsia="Times New Roman" w:cstheme="minorHAnsi"/>
        </w:rPr>
        <w:lastRenderedPageBreak/>
        <w:t xml:space="preserve">Service Liturgy; </w:t>
      </w:r>
      <w:r w:rsidR="005D0348">
        <w:rPr>
          <w:rFonts w:eastAsia="Times New Roman" w:cstheme="minorHAnsi"/>
        </w:rPr>
        <w:t>LSB 458 (</w:t>
      </w:r>
      <w:r w:rsidR="003914AC">
        <w:rPr>
          <w:rFonts w:eastAsia="Times New Roman" w:cstheme="minorHAnsi"/>
        </w:rPr>
        <w:t xml:space="preserve">Chief hymn, </w:t>
      </w:r>
      <w:r w:rsidR="005D0348">
        <w:rPr>
          <w:rFonts w:eastAsia="Times New Roman" w:cstheme="minorHAnsi"/>
        </w:rPr>
        <w:t>Resurr</w:t>
      </w:r>
      <w:r w:rsidR="003E7020">
        <w:rPr>
          <w:rFonts w:eastAsia="Times New Roman" w:cstheme="minorHAnsi"/>
        </w:rPr>
        <w:t xml:space="preserve">ection morning); </w:t>
      </w:r>
      <w:r w:rsidR="003769F5">
        <w:rPr>
          <w:rFonts w:eastAsia="Times New Roman" w:cstheme="minorHAnsi"/>
        </w:rPr>
        <w:t>LSB 508.5-7 (</w:t>
      </w:r>
      <w:r w:rsidR="003914AC">
        <w:rPr>
          <w:rFonts w:eastAsia="Times New Roman" w:cstheme="minorHAnsi"/>
        </w:rPr>
        <w:t xml:space="preserve">Chief hymn, </w:t>
      </w:r>
      <w:r w:rsidR="003769F5">
        <w:rPr>
          <w:rFonts w:eastAsia="Times New Roman" w:cstheme="minorHAnsi"/>
        </w:rPr>
        <w:t>Trinity 26); LSB 516 (</w:t>
      </w:r>
      <w:r w:rsidR="003914AC">
        <w:rPr>
          <w:rFonts w:eastAsia="Times New Roman" w:cstheme="minorHAnsi"/>
        </w:rPr>
        <w:t xml:space="preserve">Chief hymn, </w:t>
      </w:r>
      <w:r w:rsidR="003769F5">
        <w:rPr>
          <w:rFonts w:eastAsia="Times New Roman" w:cstheme="minorHAnsi"/>
        </w:rPr>
        <w:t>Trinity 27); LSB 708.3 (</w:t>
      </w:r>
      <w:r w:rsidR="003914AC">
        <w:rPr>
          <w:rFonts w:eastAsia="Times New Roman" w:cstheme="minorHAnsi"/>
        </w:rPr>
        <w:t xml:space="preserve">Chief hymn, </w:t>
      </w:r>
      <w:r w:rsidR="003769F5">
        <w:rPr>
          <w:rFonts w:eastAsia="Times New Roman" w:cstheme="minorHAnsi"/>
        </w:rPr>
        <w:t xml:space="preserve">Trinity 19); </w:t>
      </w:r>
      <w:r w:rsidR="006A13B7">
        <w:rPr>
          <w:rFonts w:eastAsia="Times New Roman" w:cstheme="minorHAnsi"/>
        </w:rPr>
        <w:t>LSB 758 (</w:t>
      </w:r>
      <w:r w:rsidR="003914AC">
        <w:rPr>
          <w:rFonts w:eastAsia="Times New Roman" w:cstheme="minorHAnsi"/>
        </w:rPr>
        <w:t xml:space="preserve">Chief hymn, </w:t>
      </w:r>
      <w:r w:rsidR="006A13B7">
        <w:rPr>
          <w:rFonts w:eastAsia="Times New Roman" w:cstheme="minorHAnsi"/>
        </w:rPr>
        <w:t xml:space="preserve">Trinity 16); </w:t>
      </w:r>
      <w:r w:rsidR="00826A30">
        <w:rPr>
          <w:rFonts w:eastAsia="Times New Roman" w:cstheme="minorHAnsi"/>
        </w:rPr>
        <w:t>LSB 760 (</w:t>
      </w:r>
      <w:r w:rsidR="003914AC">
        <w:rPr>
          <w:rFonts w:eastAsia="Times New Roman" w:cstheme="minorHAnsi"/>
        </w:rPr>
        <w:t xml:space="preserve">Chief hymn, </w:t>
      </w:r>
      <w:r w:rsidR="00826A30">
        <w:rPr>
          <w:rFonts w:eastAsia="Times New Roman" w:cstheme="minorHAnsi"/>
        </w:rPr>
        <w:t xml:space="preserve">Trinity </w:t>
      </w:r>
      <w:r w:rsidR="006A13B7">
        <w:rPr>
          <w:rFonts w:eastAsia="Times New Roman" w:cstheme="minorHAnsi"/>
        </w:rPr>
        <w:t xml:space="preserve">15); </w:t>
      </w:r>
      <w:r w:rsidR="00E64EB2">
        <w:rPr>
          <w:rFonts w:eastAsia="Times New Roman" w:cstheme="minorHAnsi"/>
        </w:rPr>
        <w:t>LSB 849 (</w:t>
      </w:r>
      <w:r w:rsidR="003914AC">
        <w:rPr>
          <w:rFonts w:eastAsia="Times New Roman" w:cstheme="minorHAnsi"/>
        </w:rPr>
        <w:t xml:space="preserve">Chief hymn, </w:t>
      </w:r>
      <w:r w:rsidR="00E64EB2" w:rsidRPr="00E64EB2">
        <w:rPr>
          <w:rFonts w:eastAsia="Times New Roman" w:cstheme="minorHAnsi"/>
          <w:i/>
        </w:rPr>
        <w:t>Quinquagesima</w:t>
      </w:r>
      <w:r w:rsidR="00E64EB2">
        <w:rPr>
          <w:rFonts w:eastAsia="Times New Roman" w:cstheme="minorHAnsi"/>
        </w:rPr>
        <w:t>)</w:t>
      </w:r>
    </w:p>
    <w:p w14:paraId="4EBE7D98" w14:textId="1F64F048" w:rsidR="009E1172" w:rsidRDefault="009E1172" w:rsidP="009E1172">
      <w:pPr>
        <w:pStyle w:val="ListParagraph"/>
        <w:numPr>
          <w:ilvl w:val="0"/>
          <w:numId w:val="23"/>
        </w:numPr>
        <w:rPr>
          <w:rFonts w:eastAsia="Times New Roman" w:cstheme="minorHAnsi"/>
        </w:rPr>
      </w:pPr>
      <w:r>
        <w:rPr>
          <w:rFonts w:eastAsia="Times New Roman" w:cstheme="minorHAnsi"/>
        </w:rPr>
        <w:t>Wh</w:t>
      </w:r>
      <w:r w:rsidR="00090FB5">
        <w:rPr>
          <w:rFonts w:eastAsia="Times New Roman" w:cstheme="minorHAnsi"/>
        </w:rPr>
        <w:t>y do we get sick, age and die?</w:t>
      </w:r>
    </w:p>
    <w:p w14:paraId="7E62CA53" w14:textId="5F8EAD69" w:rsidR="008C6B71" w:rsidRDefault="008C6B71" w:rsidP="009E1172">
      <w:pPr>
        <w:pStyle w:val="ListParagraph"/>
        <w:numPr>
          <w:ilvl w:val="0"/>
          <w:numId w:val="23"/>
        </w:numPr>
        <w:rPr>
          <w:rFonts w:eastAsia="Times New Roman" w:cstheme="minorHAnsi"/>
        </w:rPr>
      </w:pPr>
      <w:r>
        <w:rPr>
          <w:rFonts w:eastAsia="Times New Roman" w:cstheme="minorHAnsi"/>
        </w:rPr>
        <w:t xml:space="preserve">How does God work through the elderly?  </w:t>
      </w:r>
    </w:p>
    <w:p w14:paraId="7F9F8C80" w14:textId="3174F34E" w:rsidR="008C6B71" w:rsidRDefault="008C6B71" w:rsidP="009E1172">
      <w:pPr>
        <w:pStyle w:val="ListParagraph"/>
        <w:numPr>
          <w:ilvl w:val="0"/>
          <w:numId w:val="23"/>
        </w:numPr>
        <w:rPr>
          <w:rFonts w:eastAsia="Times New Roman" w:cstheme="minorHAnsi"/>
        </w:rPr>
      </w:pPr>
      <w:r>
        <w:rPr>
          <w:rFonts w:eastAsia="Times New Roman" w:cstheme="minorHAnsi"/>
        </w:rPr>
        <w:t>How are we to treat the elderly?</w:t>
      </w:r>
    </w:p>
    <w:p w14:paraId="2202F7AD" w14:textId="5446C704" w:rsidR="00090FB5" w:rsidRDefault="0011323B" w:rsidP="009E1172">
      <w:pPr>
        <w:pStyle w:val="ListParagraph"/>
        <w:numPr>
          <w:ilvl w:val="0"/>
          <w:numId w:val="23"/>
        </w:numPr>
        <w:rPr>
          <w:rFonts w:eastAsia="Times New Roman" w:cstheme="minorHAnsi"/>
        </w:rPr>
      </w:pPr>
      <w:r>
        <w:rPr>
          <w:rFonts w:eastAsia="Times New Roman" w:cstheme="minorHAnsi"/>
        </w:rPr>
        <w:t xml:space="preserve">What does Pastor’s bringing the Lord’s Supper (or Deacon bringing a Service of the Word) to the sick indicate regarding God’s care for them? </w:t>
      </w:r>
      <w:r w:rsidR="00090FB5">
        <w:rPr>
          <w:rFonts w:eastAsia="Times New Roman" w:cstheme="minorHAnsi"/>
        </w:rPr>
        <w:t>What comfort do we have when we are sick</w:t>
      </w:r>
      <w:r w:rsidR="005D0348">
        <w:rPr>
          <w:rFonts w:eastAsia="Times New Roman" w:cstheme="minorHAnsi"/>
        </w:rPr>
        <w:t>, or otherwise struggling in this vale of tears</w:t>
      </w:r>
      <w:r w:rsidR="00355DDF">
        <w:rPr>
          <w:rFonts w:eastAsia="Times New Roman" w:cstheme="minorHAnsi"/>
        </w:rPr>
        <w:t xml:space="preserve"> (think of the hymns of Philipp Nicolai, for example)</w:t>
      </w:r>
      <w:r w:rsidR="00090FB5">
        <w:rPr>
          <w:rFonts w:eastAsia="Times New Roman" w:cstheme="minorHAnsi"/>
        </w:rPr>
        <w:t>?</w:t>
      </w:r>
      <w:r>
        <w:rPr>
          <w:rFonts w:eastAsia="Times New Roman" w:cstheme="minorHAnsi"/>
        </w:rPr>
        <w:t xml:space="preserve"> </w:t>
      </w:r>
    </w:p>
    <w:p w14:paraId="74D4424E" w14:textId="7C8436D1" w:rsidR="00090FB5" w:rsidRDefault="00802F36" w:rsidP="009E1172">
      <w:pPr>
        <w:pStyle w:val="ListParagraph"/>
        <w:numPr>
          <w:ilvl w:val="0"/>
          <w:numId w:val="23"/>
        </w:numPr>
        <w:rPr>
          <w:rFonts w:eastAsia="Times New Roman" w:cstheme="minorHAnsi"/>
        </w:rPr>
      </w:pPr>
      <w:r>
        <w:rPr>
          <w:rFonts w:eastAsia="Times New Roman" w:cstheme="minorHAnsi"/>
        </w:rPr>
        <w:t xml:space="preserve">Who </w:t>
      </w:r>
      <w:r w:rsidR="003C66DE">
        <w:rPr>
          <w:rFonts w:eastAsia="Times New Roman" w:cstheme="minorHAnsi"/>
        </w:rPr>
        <w:t xml:space="preserve">alone </w:t>
      </w:r>
      <w:r>
        <w:rPr>
          <w:rFonts w:eastAsia="Times New Roman" w:cstheme="minorHAnsi"/>
        </w:rPr>
        <w:t>determines the moment of our death (c.f. Funeral Service Concluding Collect)?</w:t>
      </w:r>
      <w:r w:rsidR="008C6B71">
        <w:rPr>
          <w:rFonts w:eastAsia="Times New Roman" w:cstheme="minorHAnsi"/>
        </w:rPr>
        <w:t xml:space="preserve"> How does that inform our treatment of the dying?</w:t>
      </w:r>
      <w:r w:rsidR="003C66DE">
        <w:rPr>
          <w:rFonts w:eastAsia="Times New Roman" w:cstheme="minorHAnsi"/>
        </w:rPr>
        <w:t xml:space="preserve"> How does that inform our response to assisted suicide and euthanasia (even by starvation and dehydration)?  </w:t>
      </w:r>
      <w:r w:rsidR="00927904">
        <w:rPr>
          <w:rFonts w:eastAsia="Times New Roman" w:cstheme="minorHAnsi"/>
        </w:rPr>
        <w:t>Does this mean that we must always force feed or tube feed?</w:t>
      </w:r>
    </w:p>
    <w:p w14:paraId="00F4A6B1" w14:textId="380F9AA4" w:rsidR="003E7020" w:rsidRPr="003E7020" w:rsidRDefault="005D0348" w:rsidP="003E7020">
      <w:pPr>
        <w:pStyle w:val="ListParagraph"/>
        <w:numPr>
          <w:ilvl w:val="0"/>
          <w:numId w:val="23"/>
        </w:numPr>
        <w:rPr>
          <w:rFonts w:eastAsia="Times New Roman" w:cstheme="minorHAnsi"/>
        </w:rPr>
      </w:pPr>
      <w:r>
        <w:rPr>
          <w:rFonts w:eastAsia="Times New Roman" w:cstheme="minorHAnsi"/>
        </w:rPr>
        <w:t>What happens to the body, soul and spirit at death (c.f. discussion on creation above)?</w:t>
      </w:r>
    </w:p>
    <w:p w14:paraId="0D9AF874" w14:textId="6F228DDE" w:rsidR="005D0348" w:rsidRDefault="00802F36" w:rsidP="005D0348">
      <w:pPr>
        <w:pStyle w:val="ListParagraph"/>
        <w:numPr>
          <w:ilvl w:val="0"/>
          <w:numId w:val="23"/>
        </w:numPr>
        <w:rPr>
          <w:rFonts w:eastAsia="Times New Roman" w:cstheme="minorHAnsi"/>
        </w:rPr>
      </w:pPr>
      <w:r>
        <w:rPr>
          <w:rFonts w:eastAsia="Times New Roman" w:cstheme="minorHAnsi"/>
        </w:rPr>
        <w:t xml:space="preserve">Read the </w:t>
      </w:r>
      <w:r w:rsidRPr="00802F36">
        <w:rPr>
          <w:rFonts w:eastAsia="Times New Roman" w:cstheme="minorHAnsi"/>
          <w:i/>
        </w:rPr>
        <w:t>Nunc Dimittis</w:t>
      </w:r>
      <w:r>
        <w:rPr>
          <w:rFonts w:eastAsia="Times New Roman" w:cstheme="minorHAnsi"/>
        </w:rPr>
        <w:t xml:space="preserve"> and antiphon in the Funeral Service liturgy.  Does one need necessarily to hold on to life at all cost?</w:t>
      </w:r>
      <w:r w:rsidR="008C6B71">
        <w:rPr>
          <w:rFonts w:eastAsia="Times New Roman" w:cstheme="minorHAnsi"/>
        </w:rPr>
        <w:t xml:space="preserve">  </w:t>
      </w:r>
      <w:r w:rsidR="003E7020">
        <w:rPr>
          <w:rFonts w:eastAsia="Times New Roman" w:cstheme="minorHAnsi"/>
        </w:rPr>
        <w:t xml:space="preserve">What do Jesus’ death and Resurrection mean for us? </w:t>
      </w:r>
      <w:r w:rsidR="008C6B71" w:rsidRPr="005D0348">
        <w:rPr>
          <w:rFonts w:eastAsia="Times New Roman" w:cstheme="minorHAnsi"/>
        </w:rPr>
        <w:t>To what sure and certain hope do we look forward?</w:t>
      </w:r>
      <w:r w:rsidR="005D0348" w:rsidRPr="005D0348">
        <w:rPr>
          <w:rFonts w:eastAsia="Times New Roman" w:cstheme="minorHAnsi"/>
        </w:rPr>
        <w:t xml:space="preserve"> </w:t>
      </w:r>
    </w:p>
    <w:p w14:paraId="71646D94" w14:textId="518420D9" w:rsidR="00802F36" w:rsidRDefault="005D0348" w:rsidP="005D0348">
      <w:pPr>
        <w:pStyle w:val="ListParagraph"/>
        <w:numPr>
          <w:ilvl w:val="0"/>
          <w:numId w:val="23"/>
        </w:numPr>
        <w:rPr>
          <w:rFonts w:eastAsia="Times New Roman" w:cstheme="minorHAnsi"/>
        </w:rPr>
      </w:pPr>
      <w:r>
        <w:rPr>
          <w:rFonts w:eastAsia="Times New Roman" w:cstheme="minorHAnsi"/>
        </w:rPr>
        <w:t>How does all of this inform how we treat the body at death?</w:t>
      </w:r>
    </w:p>
    <w:p w14:paraId="37B802E9" w14:textId="757A7EE7" w:rsidR="005D0348" w:rsidRDefault="005D0348" w:rsidP="005D0348">
      <w:pPr>
        <w:pStyle w:val="ListParagraph"/>
        <w:numPr>
          <w:ilvl w:val="0"/>
          <w:numId w:val="23"/>
        </w:numPr>
        <w:rPr>
          <w:rFonts w:eastAsia="Times New Roman" w:cstheme="minorHAnsi"/>
        </w:rPr>
      </w:pPr>
      <w:r>
        <w:rPr>
          <w:rFonts w:eastAsia="Times New Roman" w:cstheme="minorHAnsi"/>
        </w:rPr>
        <w:t>How does this proclaim the sanctity of life?</w:t>
      </w:r>
    </w:p>
    <w:p w14:paraId="77634C4A" w14:textId="393C686F" w:rsidR="005D0348" w:rsidRDefault="005D0348" w:rsidP="005D0348">
      <w:pPr>
        <w:rPr>
          <w:rFonts w:eastAsia="Times New Roman" w:cstheme="minorHAnsi"/>
        </w:rPr>
      </w:pPr>
    </w:p>
    <w:p w14:paraId="5D7F2A76" w14:textId="67044497" w:rsidR="005D0348" w:rsidRDefault="00C661A0" w:rsidP="005D0348">
      <w:pPr>
        <w:rPr>
          <w:rFonts w:eastAsia="Times New Roman" w:cstheme="minorHAnsi"/>
          <w:u w:val="single"/>
        </w:rPr>
      </w:pPr>
      <w:r>
        <w:rPr>
          <w:rFonts w:eastAsia="Times New Roman" w:cstheme="minorHAnsi"/>
          <w:u w:val="single"/>
        </w:rPr>
        <w:t xml:space="preserve">Summary: </w:t>
      </w:r>
      <w:r w:rsidR="005D0348" w:rsidRPr="005D0348">
        <w:rPr>
          <w:rFonts w:eastAsia="Times New Roman" w:cstheme="minorHAnsi"/>
          <w:u w:val="single"/>
        </w:rPr>
        <w:t>Lord’s Prayer</w:t>
      </w:r>
    </w:p>
    <w:p w14:paraId="29C84998" w14:textId="045DBB36" w:rsidR="00C661A0" w:rsidRDefault="00C661A0" w:rsidP="005D0348">
      <w:pPr>
        <w:rPr>
          <w:rFonts w:eastAsia="Times New Roman" w:cstheme="minorHAnsi"/>
        </w:rPr>
      </w:pPr>
    </w:p>
    <w:p w14:paraId="34802E45" w14:textId="300D602B" w:rsidR="004B7259" w:rsidRDefault="004B7259" w:rsidP="004B7259">
      <w:pPr>
        <w:rPr>
          <w:rFonts w:eastAsia="Times New Roman" w:cstheme="minorHAnsi"/>
        </w:rPr>
      </w:pPr>
      <w:r>
        <w:rPr>
          <w:rFonts w:eastAsia="Times New Roman" w:cstheme="minorHAnsi"/>
        </w:rPr>
        <w:t>Open the LSB to the Small Catechism, Part 3, Lord’s Prayer (pp. 323-325)</w:t>
      </w:r>
    </w:p>
    <w:p w14:paraId="0C2F12F6" w14:textId="01401AF2" w:rsidR="004B7259" w:rsidRDefault="004B7259" w:rsidP="004B7259">
      <w:pPr>
        <w:pStyle w:val="ListParagraph"/>
        <w:numPr>
          <w:ilvl w:val="0"/>
          <w:numId w:val="25"/>
        </w:numPr>
        <w:rPr>
          <w:rFonts w:eastAsia="Times New Roman" w:cstheme="minorHAnsi"/>
        </w:rPr>
      </w:pPr>
      <w:r>
        <w:rPr>
          <w:rFonts w:eastAsia="Times New Roman" w:cstheme="minorHAnsi"/>
        </w:rPr>
        <w:t>Introduction: How does God show us that our lives matter to Him?</w:t>
      </w:r>
    </w:p>
    <w:p w14:paraId="13567023" w14:textId="25B8DBFF" w:rsidR="004B7259" w:rsidRDefault="004B7259" w:rsidP="004B7259">
      <w:pPr>
        <w:pStyle w:val="ListParagraph"/>
        <w:numPr>
          <w:ilvl w:val="0"/>
          <w:numId w:val="25"/>
        </w:numPr>
        <w:rPr>
          <w:rFonts w:eastAsia="Times New Roman" w:cstheme="minorHAnsi"/>
        </w:rPr>
      </w:pPr>
      <w:r>
        <w:rPr>
          <w:rFonts w:eastAsia="Times New Roman" w:cstheme="minorHAnsi"/>
        </w:rPr>
        <w:t>First petition: How does God’s name proclaim the sanctity of life?</w:t>
      </w:r>
    </w:p>
    <w:p w14:paraId="5C75BD8D" w14:textId="2BAB2D93" w:rsidR="004B7259" w:rsidRDefault="004B7259" w:rsidP="004B7259">
      <w:pPr>
        <w:pStyle w:val="ListParagraph"/>
        <w:numPr>
          <w:ilvl w:val="0"/>
          <w:numId w:val="25"/>
        </w:numPr>
        <w:rPr>
          <w:rFonts w:eastAsia="Times New Roman" w:cstheme="minorHAnsi"/>
        </w:rPr>
      </w:pPr>
      <w:r>
        <w:rPr>
          <w:rFonts w:eastAsia="Times New Roman" w:cstheme="minorHAnsi"/>
        </w:rPr>
        <w:t>Second petition: How important are we to God that He has given us His Holy Spirit?</w:t>
      </w:r>
    </w:p>
    <w:p w14:paraId="610035D2" w14:textId="742679BA" w:rsidR="004B7259" w:rsidRDefault="004B7259" w:rsidP="004B7259">
      <w:pPr>
        <w:pStyle w:val="ListParagraph"/>
        <w:numPr>
          <w:ilvl w:val="0"/>
          <w:numId w:val="25"/>
        </w:numPr>
        <w:rPr>
          <w:rFonts w:eastAsia="Times New Roman" w:cstheme="minorHAnsi"/>
        </w:rPr>
      </w:pPr>
      <w:r>
        <w:rPr>
          <w:rFonts w:eastAsia="Times New Roman" w:cstheme="minorHAnsi"/>
        </w:rPr>
        <w:t xml:space="preserve">Third petition: </w:t>
      </w:r>
      <w:r w:rsidR="0050654B">
        <w:rPr>
          <w:rFonts w:eastAsia="Times New Roman" w:cstheme="minorHAnsi"/>
        </w:rPr>
        <w:t>What is God’s will</w:t>
      </w:r>
      <w:r w:rsidR="003914AC">
        <w:rPr>
          <w:rFonts w:eastAsia="Times New Roman" w:cstheme="minorHAnsi"/>
        </w:rPr>
        <w:t xml:space="preserve"> on life issues?</w:t>
      </w:r>
    </w:p>
    <w:p w14:paraId="0318C86A" w14:textId="7C1163E8" w:rsidR="001826C4" w:rsidRDefault="001826C4" w:rsidP="004B7259">
      <w:pPr>
        <w:pStyle w:val="ListParagraph"/>
        <w:numPr>
          <w:ilvl w:val="0"/>
          <w:numId w:val="25"/>
        </w:numPr>
        <w:rPr>
          <w:rFonts w:eastAsia="Times New Roman" w:cstheme="minorHAnsi"/>
        </w:rPr>
      </w:pPr>
      <w:r>
        <w:rPr>
          <w:rFonts w:eastAsia="Times New Roman" w:cstheme="minorHAnsi"/>
        </w:rPr>
        <w:t>Fourth petition: How does God sustain life?  By what means?</w:t>
      </w:r>
    </w:p>
    <w:p w14:paraId="4232AC33" w14:textId="39EC03B9" w:rsidR="001826C4" w:rsidRDefault="001826C4" w:rsidP="004B7259">
      <w:pPr>
        <w:pStyle w:val="ListParagraph"/>
        <w:numPr>
          <w:ilvl w:val="0"/>
          <w:numId w:val="25"/>
        </w:numPr>
        <w:rPr>
          <w:rFonts w:eastAsia="Times New Roman" w:cstheme="minorHAnsi"/>
        </w:rPr>
      </w:pPr>
      <w:r>
        <w:rPr>
          <w:rFonts w:eastAsia="Times New Roman" w:cstheme="minorHAnsi"/>
        </w:rPr>
        <w:t>Fifth petition: What hope is there for us?  Consider those who trespass against us.  What did Jesus do for them?  What did He do for us? What are we called to do?</w:t>
      </w:r>
    </w:p>
    <w:p w14:paraId="2E57AEC5" w14:textId="26403F4B" w:rsidR="001826C4" w:rsidRDefault="001826C4" w:rsidP="004B7259">
      <w:pPr>
        <w:pStyle w:val="ListParagraph"/>
        <w:numPr>
          <w:ilvl w:val="0"/>
          <w:numId w:val="25"/>
        </w:numPr>
        <w:rPr>
          <w:rFonts w:eastAsia="Times New Roman" w:cstheme="minorHAnsi"/>
        </w:rPr>
      </w:pPr>
      <w:r>
        <w:rPr>
          <w:rFonts w:eastAsia="Times New Roman" w:cstheme="minorHAnsi"/>
        </w:rPr>
        <w:t>Sixth petition: How can we respond when tempted to abortion? Assisted suicide?  Any sin?</w:t>
      </w:r>
    </w:p>
    <w:p w14:paraId="09C8D4B3" w14:textId="4BE4AC58" w:rsidR="001826C4" w:rsidRDefault="001826C4" w:rsidP="004B7259">
      <w:pPr>
        <w:pStyle w:val="ListParagraph"/>
        <w:numPr>
          <w:ilvl w:val="0"/>
          <w:numId w:val="25"/>
        </w:numPr>
        <w:rPr>
          <w:rFonts w:eastAsia="Times New Roman" w:cstheme="minorHAnsi"/>
        </w:rPr>
      </w:pPr>
      <w:r>
        <w:rPr>
          <w:rFonts w:eastAsia="Times New Roman" w:cstheme="minorHAnsi"/>
        </w:rPr>
        <w:t>Seventh petition: From who/what has God promised to deliver us?</w:t>
      </w:r>
    </w:p>
    <w:p w14:paraId="1EB4807D" w14:textId="13F482A1" w:rsidR="001826C4" w:rsidRDefault="001826C4" w:rsidP="004B7259">
      <w:pPr>
        <w:pStyle w:val="ListParagraph"/>
        <w:numPr>
          <w:ilvl w:val="0"/>
          <w:numId w:val="25"/>
        </w:numPr>
        <w:rPr>
          <w:rFonts w:eastAsia="Times New Roman" w:cstheme="minorHAnsi"/>
        </w:rPr>
      </w:pPr>
      <w:r>
        <w:rPr>
          <w:rFonts w:eastAsia="Times New Roman" w:cstheme="minorHAnsi"/>
        </w:rPr>
        <w:t>Conclusion: How does this comfort us in our struggles?</w:t>
      </w:r>
    </w:p>
    <w:p w14:paraId="26440C3E" w14:textId="288D3BB5" w:rsidR="001826C4" w:rsidRDefault="001826C4" w:rsidP="001826C4">
      <w:pPr>
        <w:rPr>
          <w:rFonts w:eastAsia="Times New Roman" w:cstheme="minorHAnsi"/>
        </w:rPr>
      </w:pPr>
    </w:p>
    <w:p w14:paraId="4D3852B7" w14:textId="7737FAEA" w:rsidR="001826C4" w:rsidRDefault="001826C4" w:rsidP="001826C4">
      <w:pPr>
        <w:rPr>
          <w:rFonts w:eastAsia="Times New Roman" w:cstheme="minorHAnsi"/>
        </w:rPr>
      </w:pPr>
      <w:r>
        <w:rPr>
          <w:rFonts w:eastAsia="Times New Roman" w:cstheme="minorHAnsi"/>
        </w:rPr>
        <w:t>Other sanctity of life topics for a future time</w:t>
      </w:r>
    </w:p>
    <w:p w14:paraId="39A1E11D" w14:textId="1245E3FD" w:rsidR="00927904" w:rsidRDefault="00927904" w:rsidP="001826C4">
      <w:pPr>
        <w:rPr>
          <w:rFonts w:eastAsia="Times New Roman" w:cstheme="minorHAnsi"/>
        </w:rPr>
      </w:pPr>
    </w:p>
    <w:p w14:paraId="1E481B35" w14:textId="1BE8BD00" w:rsidR="00927904" w:rsidRPr="00927904" w:rsidRDefault="00927904" w:rsidP="001826C4">
      <w:pPr>
        <w:rPr>
          <w:rFonts w:eastAsia="Times New Roman" w:cstheme="minorHAnsi"/>
          <w:b/>
        </w:rPr>
      </w:pPr>
      <w:r>
        <w:rPr>
          <w:rFonts w:eastAsia="Times New Roman" w:cstheme="minorHAnsi"/>
          <w:b/>
        </w:rPr>
        <w:t>To ponder</w:t>
      </w:r>
    </w:p>
    <w:p w14:paraId="118C6D89" w14:textId="5352E002" w:rsidR="00CC5F67" w:rsidRDefault="00CC5F67" w:rsidP="001826C4">
      <w:pPr>
        <w:rPr>
          <w:rFonts w:eastAsia="Times New Roman" w:cstheme="minorHAnsi"/>
        </w:rPr>
      </w:pPr>
    </w:p>
    <w:p w14:paraId="2D689241" w14:textId="6272601C" w:rsidR="00CC5F67" w:rsidRDefault="00CC5F67" w:rsidP="001826C4">
      <w:pPr>
        <w:rPr>
          <w:rFonts w:eastAsia="Times New Roman" w:cstheme="minorHAnsi"/>
        </w:rPr>
      </w:pPr>
      <w:r>
        <w:rPr>
          <w:rFonts w:eastAsia="Times New Roman" w:cstheme="minorHAnsi"/>
        </w:rPr>
        <w:t xml:space="preserve">How might </w:t>
      </w:r>
      <w:r w:rsidR="008457ED">
        <w:rPr>
          <w:rFonts w:eastAsia="Times New Roman" w:cstheme="minorHAnsi"/>
        </w:rPr>
        <w:t xml:space="preserve">our liturgies, readings and hymns (and sermons) help </w:t>
      </w:r>
      <w:r>
        <w:rPr>
          <w:rFonts w:eastAsia="Times New Roman" w:cstheme="minorHAnsi"/>
        </w:rPr>
        <w:t xml:space="preserve">you engage your neighbor in the pew who </w:t>
      </w:r>
      <w:r w:rsidR="001F1947">
        <w:rPr>
          <w:rFonts w:eastAsia="Times New Roman" w:cstheme="minorHAnsi"/>
        </w:rPr>
        <w:t>does not hold to a Biblical view of the sanctity of life?</w:t>
      </w:r>
    </w:p>
    <w:p w14:paraId="165C0EE7" w14:textId="64B47015" w:rsidR="00927904" w:rsidRDefault="00927904" w:rsidP="001826C4">
      <w:pPr>
        <w:rPr>
          <w:rFonts w:eastAsia="Times New Roman" w:cstheme="minorHAnsi"/>
        </w:rPr>
      </w:pPr>
    </w:p>
    <w:p w14:paraId="793CD05C" w14:textId="2D12477E" w:rsidR="00927904" w:rsidRDefault="00927904" w:rsidP="001826C4">
      <w:pPr>
        <w:rPr>
          <w:rFonts w:eastAsia="Times New Roman" w:cstheme="minorHAnsi"/>
        </w:rPr>
      </w:pPr>
    </w:p>
    <w:p w14:paraId="314D802B" w14:textId="77777777" w:rsidR="00927904" w:rsidRDefault="00927904" w:rsidP="001826C4">
      <w:pPr>
        <w:rPr>
          <w:rFonts w:eastAsia="Times New Roman" w:cstheme="minorHAnsi"/>
        </w:rPr>
      </w:pPr>
    </w:p>
    <w:p w14:paraId="49AC420F" w14:textId="706F1442" w:rsidR="001826C4" w:rsidRDefault="001826C4" w:rsidP="001826C4">
      <w:pPr>
        <w:rPr>
          <w:rFonts w:eastAsia="Times New Roman" w:cstheme="minorHAnsi"/>
        </w:rPr>
      </w:pPr>
    </w:p>
    <w:p w14:paraId="70692DDF" w14:textId="3128B123" w:rsidR="001826C4" w:rsidRPr="001826C4" w:rsidRDefault="001826C4" w:rsidP="001826C4">
      <w:pPr>
        <w:rPr>
          <w:rFonts w:eastAsia="Times New Roman" w:cstheme="minorHAnsi"/>
          <w:i/>
        </w:rPr>
      </w:pPr>
      <w:r w:rsidRPr="001826C4">
        <w:rPr>
          <w:rFonts w:eastAsia="Times New Roman" w:cstheme="minorHAnsi"/>
          <w:i/>
        </w:rPr>
        <w:t xml:space="preserve">Appendix: </w:t>
      </w:r>
      <w:r w:rsidR="00927904">
        <w:rPr>
          <w:rFonts w:eastAsia="Times New Roman" w:cstheme="minorHAnsi"/>
          <w:i/>
        </w:rPr>
        <w:t>“N</w:t>
      </w:r>
      <w:r w:rsidRPr="001826C4">
        <w:rPr>
          <w:rFonts w:eastAsia="Times New Roman" w:cstheme="minorHAnsi"/>
          <w:i/>
        </w:rPr>
        <w:t>amed</w:t>
      </w:r>
      <w:r w:rsidR="00927904">
        <w:rPr>
          <w:rFonts w:eastAsia="Times New Roman" w:cstheme="minorHAnsi"/>
          <w:i/>
        </w:rPr>
        <w:t>”</w:t>
      </w:r>
      <w:r w:rsidRPr="001826C4">
        <w:rPr>
          <w:rFonts w:eastAsia="Times New Roman" w:cstheme="minorHAnsi"/>
          <w:i/>
        </w:rPr>
        <w:t xml:space="preserve"> Sundays</w:t>
      </w:r>
    </w:p>
    <w:p w14:paraId="3D4429BA" w14:textId="366DBA86" w:rsidR="001826C4" w:rsidRDefault="001826C4" w:rsidP="001826C4">
      <w:pPr>
        <w:rPr>
          <w:rFonts w:eastAsia="Times New Roman" w:cstheme="minorHAnsi"/>
        </w:rPr>
      </w:pPr>
    </w:p>
    <w:p w14:paraId="2A998757" w14:textId="5536E07F" w:rsidR="001826C4" w:rsidRDefault="001826C4" w:rsidP="001826C4">
      <w:pPr>
        <w:rPr>
          <w:rFonts w:eastAsia="Times New Roman" w:cstheme="minorHAnsi"/>
          <w:u w:val="single"/>
        </w:rPr>
      </w:pPr>
      <w:r w:rsidRPr="00E87A03">
        <w:rPr>
          <w:rFonts w:eastAsia="Times New Roman" w:cstheme="minorHAnsi"/>
          <w:u w:val="single"/>
        </w:rPr>
        <w:t>Advent</w:t>
      </w:r>
      <w:r w:rsidR="00E87A03" w:rsidRPr="00E87A03">
        <w:rPr>
          <w:rFonts w:eastAsia="Times New Roman" w:cstheme="minorHAnsi"/>
          <w:u w:val="single"/>
        </w:rPr>
        <w:t xml:space="preserve"> (from introit)</w:t>
      </w:r>
    </w:p>
    <w:p w14:paraId="354F4CEB" w14:textId="6635CAEC" w:rsidR="00E87A03" w:rsidRDefault="00E87A03" w:rsidP="001826C4">
      <w:pPr>
        <w:rPr>
          <w:rFonts w:eastAsia="Times New Roman" w:cstheme="minorHAnsi"/>
        </w:rPr>
      </w:pPr>
      <w:r w:rsidRPr="00E87A03">
        <w:rPr>
          <w:rFonts w:eastAsia="Times New Roman" w:cstheme="minorHAnsi"/>
          <w:i/>
        </w:rPr>
        <w:t xml:space="preserve">Ad </w:t>
      </w:r>
      <w:proofErr w:type="spellStart"/>
      <w:r w:rsidRPr="00E87A03">
        <w:rPr>
          <w:rFonts w:eastAsia="Times New Roman" w:cstheme="minorHAnsi"/>
          <w:i/>
        </w:rPr>
        <w:t>Te</w:t>
      </w:r>
      <w:proofErr w:type="spellEnd"/>
      <w:r w:rsidRPr="00E87A03">
        <w:rPr>
          <w:rFonts w:eastAsia="Times New Roman" w:cstheme="minorHAnsi"/>
          <w:i/>
        </w:rPr>
        <w:t xml:space="preserve"> Levavi</w:t>
      </w:r>
      <w:r>
        <w:rPr>
          <w:rFonts w:eastAsia="Times New Roman" w:cstheme="minorHAnsi"/>
        </w:rPr>
        <w:t xml:space="preserve">; </w:t>
      </w:r>
      <w:r w:rsidRPr="00E87A03">
        <w:rPr>
          <w:rFonts w:eastAsia="Times New Roman" w:cstheme="minorHAnsi"/>
          <w:i/>
        </w:rPr>
        <w:t>Populus Zion</w:t>
      </w:r>
      <w:r>
        <w:rPr>
          <w:rFonts w:eastAsia="Times New Roman" w:cstheme="minorHAnsi"/>
        </w:rPr>
        <w:t xml:space="preserve">; </w:t>
      </w:r>
      <w:r w:rsidRPr="00E87A03">
        <w:rPr>
          <w:rFonts w:eastAsia="Times New Roman" w:cstheme="minorHAnsi"/>
          <w:i/>
        </w:rPr>
        <w:t>Gaudete</w:t>
      </w:r>
      <w:r>
        <w:rPr>
          <w:rFonts w:eastAsia="Times New Roman" w:cstheme="minorHAnsi"/>
        </w:rPr>
        <w:t xml:space="preserve">; </w:t>
      </w:r>
      <w:r w:rsidRPr="00E87A03">
        <w:rPr>
          <w:rFonts w:eastAsia="Times New Roman" w:cstheme="minorHAnsi"/>
          <w:i/>
        </w:rPr>
        <w:t xml:space="preserve">Rorate </w:t>
      </w:r>
      <w:proofErr w:type="spellStart"/>
      <w:r w:rsidRPr="00E87A03">
        <w:rPr>
          <w:rFonts w:eastAsia="Times New Roman" w:cstheme="minorHAnsi"/>
          <w:i/>
        </w:rPr>
        <w:t>coeli</w:t>
      </w:r>
      <w:proofErr w:type="spellEnd"/>
    </w:p>
    <w:p w14:paraId="38B6BB71" w14:textId="5541B39E" w:rsidR="00E87A03" w:rsidRDefault="00E87A03" w:rsidP="001826C4">
      <w:pPr>
        <w:rPr>
          <w:rFonts w:eastAsia="Times New Roman" w:cstheme="minorHAnsi"/>
        </w:rPr>
      </w:pPr>
    </w:p>
    <w:p w14:paraId="54949EDF" w14:textId="0BCB9FF4" w:rsidR="00E87A03" w:rsidRDefault="00E87A03" w:rsidP="001826C4">
      <w:pPr>
        <w:rPr>
          <w:rFonts w:eastAsia="Times New Roman" w:cstheme="minorHAnsi"/>
          <w:u w:val="single"/>
        </w:rPr>
      </w:pPr>
      <w:r w:rsidRPr="00E87A03">
        <w:rPr>
          <w:rFonts w:eastAsia="Times New Roman" w:cstheme="minorHAnsi"/>
          <w:u w:val="single"/>
        </w:rPr>
        <w:t>Pre-Lent/</w:t>
      </w:r>
      <w:proofErr w:type="spellStart"/>
      <w:r w:rsidRPr="00E87A03">
        <w:rPr>
          <w:rFonts w:eastAsia="Times New Roman" w:cstheme="minorHAnsi"/>
          <w:u w:val="single"/>
        </w:rPr>
        <w:t>Gesimatide</w:t>
      </w:r>
      <w:proofErr w:type="spellEnd"/>
      <w:r w:rsidRPr="00E87A03">
        <w:rPr>
          <w:rFonts w:eastAsia="Times New Roman" w:cstheme="minorHAnsi"/>
          <w:u w:val="single"/>
        </w:rPr>
        <w:t xml:space="preserve"> (from approximate number of Sundays until Resurrection)</w:t>
      </w:r>
    </w:p>
    <w:p w14:paraId="1DC40B17" w14:textId="49C6CB4B" w:rsidR="00E87A03" w:rsidRDefault="00E87A03" w:rsidP="001826C4">
      <w:pPr>
        <w:rPr>
          <w:rFonts w:eastAsia="Times New Roman" w:cstheme="minorHAnsi"/>
        </w:rPr>
      </w:pPr>
      <w:r w:rsidRPr="00E87A03">
        <w:rPr>
          <w:rFonts w:eastAsia="Times New Roman" w:cstheme="minorHAnsi"/>
          <w:i/>
        </w:rPr>
        <w:t>Septuagesima</w:t>
      </w:r>
      <w:r>
        <w:rPr>
          <w:rFonts w:eastAsia="Times New Roman" w:cstheme="minorHAnsi"/>
        </w:rPr>
        <w:t xml:space="preserve">; </w:t>
      </w:r>
      <w:r w:rsidRPr="00E87A03">
        <w:rPr>
          <w:rFonts w:eastAsia="Times New Roman" w:cstheme="minorHAnsi"/>
          <w:i/>
        </w:rPr>
        <w:t>Sexagesima</w:t>
      </w:r>
      <w:r>
        <w:rPr>
          <w:rFonts w:eastAsia="Times New Roman" w:cstheme="minorHAnsi"/>
        </w:rPr>
        <w:t xml:space="preserve">; </w:t>
      </w:r>
      <w:r w:rsidRPr="00E87A03">
        <w:rPr>
          <w:rFonts w:eastAsia="Times New Roman" w:cstheme="minorHAnsi"/>
          <w:i/>
        </w:rPr>
        <w:t>Quinquagesima</w:t>
      </w:r>
      <w:r>
        <w:rPr>
          <w:rFonts w:eastAsia="Times New Roman" w:cstheme="minorHAnsi"/>
        </w:rPr>
        <w:t xml:space="preserve"> (or alternatively </w:t>
      </w:r>
      <w:proofErr w:type="spellStart"/>
      <w:r w:rsidRPr="00E87A03">
        <w:rPr>
          <w:rFonts w:eastAsia="Times New Roman" w:cstheme="minorHAnsi"/>
          <w:i/>
        </w:rPr>
        <w:t>Estomihi</w:t>
      </w:r>
      <w:proofErr w:type="spellEnd"/>
      <w:r>
        <w:rPr>
          <w:rFonts w:eastAsia="Times New Roman" w:cstheme="minorHAnsi"/>
        </w:rPr>
        <w:t xml:space="preserve"> from introit)</w:t>
      </w:r>
    </w:p>
    <w:p w14:paraId="6A71DBC7" w14:textId="2D0951D6" w:rsidR="00E87A03" w:rsidRDefault="00E87A03" w:rsidP="001826C4">
      <w:pPr>
        <w:rPr>
          <w:rFonts w:eastAsia="Times New Roman" w:cstheme="minorHAnsi"/>
        </w:rPr>
      </w:pPr>
    </w:p>
    <w:p w14:paraId="599551D6" w14:textId="29D1D4D2" w:rsidR="00E87A03" w:rsidRDefault="00E87A03" w:rsidP="001826C4">
      <w:pPr>
        <w:rPr>
          <w:rFonts w:eastAsia="Times New Roman" w:cstheme="minorHAnsi"/>
        </w:rPr>
      </w:pPr>
      <w:r w:rsidRPr="00E87A03">
        <w:rPr>
          <w:rFonts w:eastAsia="Times New Roman" w:cstheme="minorHAnsi"/>
          <w:u w:val="single"/>
        </w:rPr>
        <w:t>Lent (from introit)</w:t>
      </w:r>
    </w:p>
    <w:p w14:paraId="71DE3C6D" w14:textId="4CA91E0D" w:rsidR="00E87A03" w:rsidRDefault="00E87A03" w:rsidP="001826C4">
      <w:pPr>
        <w:rPr>
          <w:rFonts w:eastAsia="Times New Roman" w:cstheme="minorHAnsi"/>
        </w:rPr>
      </w:pPr>
      <w:proofErr w:type="spellStart"/>
      <w:r w:rsidRPr="00E87A03">
        <w:rPr>
          <w:rFonts w:eastAsia="Times New Roman" w:cstheme="minorHAnsi"/>
          <w:i/>
        </w:rPr>
        <w:t>Invocavit</w:t>
      </w:r>
      <w:proofErr w:type="spellEnd"/>
      <w:r w:rsidRPr="00E87A03">
        <w:rPr>
          <w:rFonts w:eastAsia="Times New Roman" w:cstheme="minorHAnsi"/>
          <w:i/>
        </w:rPr>
        <w:t>/bit</w:t>
      </w:r>
      <w:r>
        <w:rPr>
          <w:rFonts w:eastAsia="Times New Roman" w:cstheme="minorHAnsi"/>
        </w:rPr>
        <w:t xml:space="preserve">; </w:t>
      </w:r>
      <w:proofErr w:type="spellStart"/>
      <w:r w:rsidRPr="00E87A03">
        <w:rPr>
          <w:rFonts w:eastAsia="Times New Roman" w:cstheme="minorHAnsi"/>
          <w:i/>
        </w:rPr>
        <w:t>Reminiscere</w:t>
      </w:r>
      <w:proofErr w:type="spellEnd"/>
      <w:r>
        <w:rPr>
          <w:rFonts w:eastAsia="Times New Roman" w:cstheme="minorHAnsi"/>
        </w:rPr>
        <w:t xml:space="preserve">; </w:t>
      </w:r>
      <w:r w:rsidRPr="00E87A03">
        <w:rPr>
          <w:rFonts w:eastAsia="Times New Roman" w:cstheme="minorHAnsi"/>
          <w:i/>
        </w:rPr>
        <w:t>Oculi</w:t>
      </w:r>
      <w:r>
        <w:rPr>
          <w:rFonts w:eastAsia="Times New Roman" w:cstheme="minorHAnsi"/>
        </w:rPr>
        <w:t xml:space="preserve">; </w:t>
      </w:r>
      <w:r w:rsidRPr="00E87A03">
        <w:rPr>
          <w:rFonts w:eastAsia="Times New Roman" w:cstheme="minorHAnsi"/>
          <w:i/>
        </w:rPr>
        <w:t>Laetare</w:t>
      </w:r>
      <w:r>
        <w:rPr>
          <w:rFonts w:eastAsia="Times New Roman" w:cstheme="minorHAnsi"/>
        </w:rPr>
        <w:t xml:space="preserve">; </w:t>
      </w:r>
      <w:r w:rsidRPr="00E87A03">
        <w:rPr>
          <w:rFonts w:eastAsia="Times New Roman" w:cstheme="minorHAnsi"/>
          <w:i/>
        </w:rPr>
        <w:t>Judica</w:t>
      </w:r>
      <w:r>
        <w:rPr>
          <w:rFonts w:eastAsia="Times New Roman" w:cstheme="minorHAnsi"/>
        </w:rPr>
        <w:t xml:space="preserve">; </w:t>
      </w:r>
      <w:r w:rsidRPr="00E87A03">
        <w:rPr>
          <w:rFonts w:eastAsia="Times New Roman" w:cstheme="minorHAnsi"/>
          <w:i/>
        </w:rPr>
        <w:t>Palmarum</w:t>
      </w:r>
    </w:p>
    <w:p w14:paraId="0EF2AD8B" w14:textId="0EF878A7" w:rsidR="00E87A03" w:rsidRDefault="00E87A03" w:rsidP="001826C4">
      <w:pPr>
        <w:rPr>
          <w:rFonts w:eastAsia="Times New Roman" w:cstheme="minorHAnsi"/>
        </w:rPr>
      </w:pPr>
    </w:p>
    <w:p w14:paraId="6D395942" w14:textId="2A0D58E8" w:rsidR="00E87A03" w:rsidRDefault="00E87A03" w:rsidP="001826C4">
      <w:pPr>
        <w:rPr>
          <w:rFonts w:eastAsia="Times New Roman" w:cstheme="minorHAnsi"/>
        </w:rPr>
      </w:pPr>
      <w:r w:rsidRPr="00E87A03">
        <w:rPr>
          <w:rFonts w:eastAsia="Times New Roman" w:cstheme="minorHAnsi"/>
          <w:u w:val="single"/>
        </w:rPr>
        <w:t xml:space="preserve">Eastertide (from introit except </w:t>
      </w:r>
      <w:proofErr w:type="spellStart"/>
      <w:r w:rsidRPr="00E87A03">
        <w:rPr>
          <w:rFonts w:eastAsia="Times New Roman" w:cstheme="minorHAnsi"/>
          <w:i/>
          <w:u w:val="single"/>
        </w:rPr>
        <w:t>Rogate</w:t>
      </w:r>
      <w:proofErr w:type="spellEnd"/>
      <w:r w:rsidRPr="00E87A03">
        <w:rPr>
          <w:rFonts w:eastAsia="Times New Roman" w:cstheme="minorHAnsi"/>
          <w:u w:val="single"/>
        </w:rPr>
        <w:t>, which is the theme of that day)</w:t>
      </w:r>
    </w:p>
    <w:p w14:paraId="5D18943F" w14:textId="764C72A7" w:rsidR="00E87A03" w:rsidRPr="00E87A03" w:rsidRDefault="00E87A03" w:rsidP="001826C4">
      <w:pPr>
        <w:rPr>
          <w:rFonts w:eastAsia="Times New Roman" w:cstheme="minorHAnsi"/>
        </w:rPr>
      </w:pPr>
      <w:r>
        <w:rPr>
          <w:rFonts w:eastAsia="Times New Roman" w:cstheme="minorHAnsi"/>
        </w:rPr>
        <w:t xml:space="preserve">Resurrection; </w:t>
      </w:r>
      <w:proofErr w:type="spellStart"/>
      <w:r w:rsidRPr="00E87A03">
        <w:rPr>
          <w:rFonts w:eastAsia="Times New Roman" w:cstheme="minorHAnsi"/>
          <w:i/>
        </w:rPr>
        <w:t>Quasimodogeniti</w:t>
      </w:r>
      <w:proofErr w:type="spellEnd"/>
      <w:r>
        <w:rPr>
          <w:rFonts w:eastAsia="Times New Roman" w:cstheme="minorHAnsi"/>
        </w:rPr>
        <w:t xml:space="preserve">; </w:t>
      </w:r>
      <w:r w:rsidRPr="00E87A03">
        <w:rPr>
          <w:rFonts w:eastAsia="Times New Roman" w:cstheme="minorHAnsi"/>
          <w:i/>
        </w:rPr>
        <w:t>Misericordias Domini</w:t>
      </w:r>
      <w:r>
        <w:rPr>
          <w:rFonts w:eastAsia="Times New Roman" w:cstheme="minorHAnsi"/>
        </w:rPr>
        <w:t xml:space="preserve">; </w:t>
      </w:r>
      <w:r w:rsidRPr="00E87A03">
        <w:rPr>
          <w:rFonts w:eastAsia="Times New Roman" w:cstheme="minorHAnsi"/>
          <w:i/>
        </w:rPr>
        <w:t>Jubilate</w:t>
      </w:r>
      <w:r>
        <w:rPr>
          <w:rFonts w:eastAsia="Times New Roman" w:cstheme="minorHAnsi"/>
        </w:rPr>
        <w:t xml:space="preserve">; </w:t>
      </w:r>
      <w:r w:rsidRPr="00E87A03">
        <w:rPr>
          <w:rFonts w:eastAsia="Times New Roman" w:cstheme="minorHAnsi"/>
          <w:i/>
        </w:rPr>
        <w:t>Cantate</w:t>
      </w:r>
      <w:r>
        <w:rPr>
          <w:rFonts w:eastAsia="Times New Roman" w:cstheme="minorHAnsi"/>
        </w:rPr>
        <w:t xml:space="preserve">; </w:t>
      </w:r>
      <w:proofErr w:type="spellStart"/>
      <w:r w:rsidRPr="00E87A03">
        <w:rPr>
          <w:rFonts w:eastAsia="Times New Roman" w:cstheme="minorHAnsi"/>
          <w:i/>
        </w:rPr>
        <w:t>Rogate</w:t>
      </w:r>
      <w:proofErr w:type="spellEnd"/>
      <w:r>
        <w:rPr>
          <w:rFonts w:eastAsia="Times New Roman" w:cstheme="minorHAnsi"/>
        </w:rPr>
        <w:t xml:space="preserve">; </w:t>
      </w:r>
      <w:r w:rsidRPr="00E87A03">
        <w:rPr>
          <w:rFonts w:eastAsia="Times New Roman" w:cstheme="minorHAnsi"/>
          <w:i/>
        </w:rPr>
        <w:t>Exaudi</w:t>
      </w:r>
    </w:p>
    <w:p w14:paraId="05415530" w14:textId="77777777" w:rsidR="001826C4" w:rsidRPr="001826C4" w:rsidRDefault="001826C4" w:rsidP="001826C4">
      <w:pPr>
        <w:rPr>
          <w:rFonts w:eastAsia="Times New Roman" w:cstheme="minorHAnsi"/>
        </w:rPr>
      </w:pPr>
    </w:p>
    <w:p w14:paraId="3CF21EAD" w14:textId="77777777" w:rsidR="005D0348" w:rsidRPr="005D0348" w:rsidRDefault="005D0348" w:rsidP="005D0348">
      <w:pPr>
        <w:rPr>
          <w:rFonts w:eastAsia="Times New Roman" w:cstheme="minorHAnsi"/>
        </w:rPr>
      </w:pPr>
    </w:p>
    <w:sectPr w:rsidR="005D0348" w:rsidRPr="005D0348" w:rsidSect="00932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19D"/>
    <w:multiLevelType w:val="hybridMultilevel"/>
    <w:tmpl w:val="5B9CD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C5D17"/>
    <w:multiLevelType w:val="hybridMultilevel"/>
    <w:tmpl w:val="10329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546EE"/>
    <w:multiLevelType w:val="hybridMultilevel"/>
    <w:tmpl w:val="283CF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2354C"/>
    <w:multiLevelType w:val="hybridMultilevel"/>
    <w:tmpl w:val="BDA88C44"/>
    <w:lvl w:ilvl="0" w:tplc="34C00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8723B0"/>
    <w:multiLevelType w:val="hybridMultilevel"/>
    <w:tmpl w:val="A4DAB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F4EE5"/>
    <w:multiLevelType w:val="hybridMultilevel"/>
    <w:tmpl w:val="000C1294"/>
    <w:lvl w:ilvl="0" w:tplc="48705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E8747A"/>
    <w:multiLevelType w:val="hybridMultilevel"/>
    <w:tmpl w:val="FBEAE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603F0"/>
    <w:multiLevelType w:val="hybridMultilevel"/>
    <w:tmpl w:val="FE943F26"/>
    <w:lvl w:ilvl="0" w:tplc="375AE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E74D63"/>
    <w:multiLevelType w:val="hybridMultilevel"/>
    <w:tmpl w:val="83D64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87F0E"/>
    <w:multiLevelType w:val="hybridMultilevel"/>
    <w:tmpl w:val="88443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C5799"/>
    <w:multiLevelType w:val="hybridMultilevel"/>
    <w:tmpl w:val="F740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4692F"/>
    <w:multiLevelType w:val="hybridMultilevel"/>
    <w:tmpl w:val="29609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350BB"/>
    <w:multiLevelType w:val="hybridMultilevel"/>
    <w:tmpl w:val="DB36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496F4A"/>
    <w:multiLevelType w:val="hybridMultilevel"/>
    <w:tmpl w:val="E056D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7078BA"/>
    <w:multiLevelType w:val="hybridMultilevel"/>
    <w:tmpl w:val="B95EC32E"/>
    <w:lvl w:ilvl="0" w:tplc="9314F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4D6EEF"/>
    <w:multiLevelType w:val="hybridMultilevel"/>
    <w:tmpl w:val="73B69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13124"/>
    <w:multiLevelType w:val="hybridMultilevel"/>
    <w:tmpl w:val="92DED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5148A"/>
    <w:multiLevelType w:val="hybridMultilevel"/>
    <w:tmpl w:val="2388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B93864"/>
    <w:multiLevelType w:val="hybridMultilevel"/>
    <w:tmpl w:val="A3E63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A00F84"/>
    <w:multiLevelType w:val="hybridMultilevel"/>
    <w:tmpl w:val="96C6C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226666"/>
    <w:multiLevelType w:val="hybridMultilevel"/>
    <w:tmpl w:val="DE389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CE17DA"/>
    <w:multiLevelType w:val="hybridMultilevel"/>
    <w:tmpl w:val="49BC2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0C6123"/>
    <w:multiLevelType w:val="hybridMultilevel"/>
    <w:tmpl w:val="EC2274F4"/>
    <w:lvl w:ilvl="0" w:tplc="A5FA138A">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A930F1"/>
    <w:multiLevelType w:val="hybridMultilevel"/>
    <w:tmpl w:val="051ED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2E0190"/>
    <w:multiLevelType w:val="hybridMultilevel"/>
    <w:tmpl w:val="B2143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4044052">
    <w:abstractNumId w:val="11"/>
  </w:num>
  <w:num w:numId="2" w16cid:durableId="1848589882">
    <w:abstractNumId w:val="3"/>
  </w:num>
  <w:num w:numId="3" w16cid:durableId="403723698">
    <w:abstractNumId w:val="14"/>
  </w:num>
  <w:num w:numId="4" w16cid:durableId="1387413425">
    <w:abstractNumId w:val="7"/>
  </w:num>
  <w:num w:numId="5" w16cid:durableId="464354381">
    <w:abstractNumId w:val="5"/>
  </w:num>
  <w:num w:numId="6" w16cid:durableId="787510988">
    <w:abstractNumId w:val="24"/>
  </w:num>
  <w:num w:numId="7" w16cid:durableId="1835294702">
    <w:abstractNumId w:val="9"/>
  </w:num>
  <w:num w:numId="8" w16cid:durableId="851338120">
    <w:abstractNumId w:val="22"/>
  </w:num>
  <w:num w:numId="9" w16cid:durableId="1600140844">
    <w:abstractNumId w:val="18"/>
  </w:num>
  <w:num w:numId="10" w16cid:durableId="522476640">
    <w:abstractNumId w:val="12"/>
  </w:num>
  <w:num w:numId="11" w16cid:durableId="498732413">
    <w:abstractNumId w:val="6"/>
  </w:num>
  <w:num w:numId="12" w16cid:durableId="2134862583">
    <w:abstractNumId w:val="20"/>
  </w:num>
  <w:num w:numId="13" w16cid:durableId="1439182814">
    <w:abstractNumId w:val="1"/>
  </w:num>
  <w:num w:numId="14" w16cid:durableId="1418088240">
    <w:abstractNumId w:val="0"/>
  </w:num>
  <w:num w:numId="15" w16cid:durableId="1243684406">
    <w:abstractNumId w:val="2"/>
  </w:num>
  <w:num w:numId="16" w16cid:durableId="1597789420">
    <w:abstractNumId w:val="8"/>
  </w:num>
  <w:num w:numId="17" w16cid:durableId="1498155656">
    <w:abstractNumId w:val="10"/>
  </w:num>
  <w:num w:numId="18" w16cid:durableId="417413129">
    <w:abstractNumId w:val="13"/>
  </w:num>
  <w:num w:numId="19" w16cid:durableId="863909278">
    <w:abstractNumId w:val="23"/>
  </w:num>
  <w:num w:numId="20" w16cid:durableId="1503929155">
    <w:abstractNumId w:val="15"/>
  </w:num>
  <w:num w:numId="21" w16cid:durableId="860583360">
    <w:abstractNumId w:val="21"/>
  </w:num>
  <w:num w:numId="22" w16cid:durableId="1540584492">
    <w:abstractNumId w:val="4"/>
  </w:num>
  <w:num w:numId="23" w16cid:durableId="1238705341">
    <w:abstractNumId w:val="19"/>
  </w:num>
  <w:num w:numId="24" w16cid:durableId="1955209462">
    <w:abstractNumId w:val="16"/>
  </w:num>
  <w:num w:numId="25" w16cid:durableId="10185110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0B7"/>
    <w:rsid w:val="0000297A"/>
    <w:rsid w:val="000036E9"/>
    <w:rsid w:val="00005E14"/>
    <w:rsid w:val="00041095"/>
    <w:rsid w:val="00052E0E"/>
    <w:rsid w:val="0005408E"/>
    <w:rsid w:val="00054D01"/>
    <w:rsid w:val="00056B67"/>
    <w:rsid w:val="00070572"/>
    <w:rsid w:val="0007265B"/>
    <w:rsid w:val="00073844"/>
    <w:rsid w:val="00082FB4"/>
    <w:rsid w:val="00090FB5"/>
    <w:rsid w:val="00092408"/>
    <w:rsid w:val="000A3D28"/>
    <w:rsid w:val="000A51A1"/>
    <w:rsid w:val="000B0426"/>
    <w:rsid w:val="000C39BE"/>
    <w:rsid w:val="000C3D6F"/>
    <w:rsid w:val="000D005D"/>
    <w:rsid w:val="000E5B65"/>
    <w:rsid w:val="00104559"/>
    <w:rsid w:val="00106431"/>
    <w:rsid w:val="0011323B"/>
    <w:rsid w:val="00113CAF"/>
    <w:rsid w:val="001173E1"/>
    <w:rsid w:val="0012367C"/>
    <w:rsid w:val="001306E0"/>
    <w:rsid w:val="00131CE7"/>
    <w:rsid w:val="00136087"/>
    <w:rsid w:val="001413C5"/>
    <w:rsid w:val="00143A2B"/>
    <w:rsid w:val="001560F3"/>
    <w:rsid w:val="0016713A"/>
    <w:rsid w:val="00177BEC"/>
    <w:rsid w:val="001826C4"/>
    <w:rsid w:val="00193E03"/>
    <w:rsid w:val="00196C13"/>
    <w:rsid w:val="001A4C59"/>
    <w:rsid w:val="001B122E"/>
    <w:rsid w:val="001F1947"/>
    <w:rsid w:val="00226060"/>
    <w:rsid w:val="0023027E"/>
    <w:rsid w:val="0023674B"/>
    <w:rsid w:val="002537F0"/>
    <w:rsid w:val="00253DA1"/>
    <w:rsid w:val="0027107F"/>
    <w:rsid w:val="00272BA7"/>
    <w:rsid w:val="00274C90"/>
    <w:rsid w:val="00280EF3"/>
    <w:rsid w:val="0028254A"/>
    <w:rsid w:val="002B4803"/>
    <w:rsid w:val="00301813"/>
    <w:rsid w:val="003040A3"/>
    <w:rsid w:val="003077ED"/>
    <w:rsid w:val="00307A7D"/>
    <w:rsid w:val="00316E41"/>
    <w:rsid w:val="003217B4"/>
    <w:rsid w:val="003262AF"/>
    <w:rsid w:val="00334A11"/>
    <w:rsid w:val="003358CA"/>
    <w:rsid w:val="00341E48"/>
    <w:rsid w:val="00355DDF"/>
    <w:rsid w:val="00367DBF"/>
    <w:rsid w:val="003769F5"/>
    <w:rsid w:val="0038346A"/>
    <w:rsid w:val="003914AC"/>
    <w:rsid w:val="003B41C1"/>
    <w:rsid w:val="003B679C"/>
    <w:rsid w:val="003C24B6"/>
    <w:rsid w:val="003C444B"/>
    <w:rsid w:val="003C4645"/>
    <w:rsid w:val="003C6651"/>
    <w:rsid w:val="003C66DE"/>
    <w:rsid w:val="003D2343"/>
    <w:rsid w:val="003E33F4"/>
    <w:rsid w:val="003E7020"/>
    <w:rsid w:val="003E7291"/>
    <w:rsid w:val="003F4293"/>
    <w:rsid w:val="003F4E64"/>
    <w:rsid w:val="004042C4"/>
    <w:rsid w:val="00412AA1"/>
    <w:rsid w:val="0041523C"/>
    <w:rsid w:val="0042216F"/>
    <w:rsid w:val="00436001"/>
    <w:rsid w:val="004371FB"/>
    <w:rsid w:val="00452054"/>
    <w:rsid w:val="00452FBF"/>
    <w:rsid w:val="004558D2"/>
    <w:rsid w:val="00457291"/>
    <w:rsid w:val="00463C02"/>
    <w:rsid w:val="00480885"/>
    <w:rsid w:val="00481A6F"/>
    <w:rsid w:val="00487992"/>
    <w:rsid w:val="00492839"/>
    <w:rsid w:val="004B25FE"/>
    <w:rsid w:val="004B39B5"/>
    <w:rsid w:val="004B4100"/>
    <w:rsid w:val="004B71B9"/>
    <w:rsid w:val="004B7259"/>
    <w:rsid w:val="004C1052"/>
    <w:rsid w:val="004C5A84"/>
    <w:rsid w:val="004D4BC2"/>
    <w:rsid w:val="004F465E"/>
    <w:rsid w:val="004F549A"/>
    <w:rsid w:val="0050309F"/>
    <w:rsid w:val="0050455D"/>
    <w:rsid w:val="0050654B"/>
    <w:rsid w:val="00520DBA"/>
    <w:rsid w:val="00525E30"/>
    <w:rsid w:val="00525F07"/>
    <w:rsid w:val="0053032C"/>
    <w:rsid w:val="00562432"/>
    <w:rsid w:val="00567198"/>
    <w:rsid w:val="00570494"/>
    <w:rsid w:val="005767D6"/>
    <w:rsid w:val="00580399"/>
    <w:rsid w:val="005944DF"/>
    <w:rsid w:val="00594984"/>
    <w:rsid w:val="0059545D"/>
    <w:rsid w:val="005A0779"/>
    <w:rsid w:val="005C1469"/>
    <w:rsid w:val="005D0348"/>
    <w:rsid w:val="005D2B9A"/>
    <w:rsid w:val="005D5AEF"/>
    <w:rsid w:val="005F6240"/>
    <w:rsid w:val="005F6F09"/>
    <w:rsid w:val="00616D93"/>
    <w:rsid w:val="006333CF"/>
    <w:rsid w:val="00634F8E"/>
    <w:rsid w:val="006358F3"/>
    <w:rsid w:val="00635FB8"/>
    <w:rsid w:val="0063713D"/>
    <w:rsid w:val="00637ECA"/>
    <w:rsid w:val="00670FEB"/>
    <w:rsid w:val="00671037"/>
    <w:rsid w:val="00676050"/>
    <w:rsid w:val="00676E9D"/>
    <w:rsid w:val="00684C8D"/>
    <w:rsid w:val="00684E15"/>
    <w:rsid w:val="006A13B7"/>
    <w:rsid w:val="006A2B69"/>
    <w:rsid w:val="006A7A17"/>
    <w:rsid w:val="006B5C95"/>
    <w:rsid w:val="006D48DB"/>
    <w:rsid w:val="006E6837"/>
    <w:rsid w:val="006F766F"/>
    <w:rsid w:val="00710177"/>
    <w:rsid w:val="00724384"/>
    <w:rsid w:val="007348E1"/>
    <w:rsid w:val="007420F2"/>
    <w:rsid w:val="007469A0"/>
    <w:rsid w:val="00754097"/>
    <w:rsid w:val="00755ED9"/>
    <w:rsid w:val="00757226"/>
    <w:rsid w:val="00764EA1"/>
    <w:rsid w:val="00775412"/>
    <w:rsid w:val="00781D58"/>
    <w:rsid w:val="00783AD5"/>
    <w:rsid w:val="007848AE"/>
    <w:rsid w:val="007932C9"/>
    <w:rsid w:val="007B21BC"/>
    <w:rsid w:val="007B62EE"/>
    <w:rsid w:val="007F249F"/>
    <w:rsid w:val="007F2AA6"/>
    <w:rsid w:val="007F63FD"/>
    <w:rsid w:val="007F6A43"/>
    <w:rsid w:val="00802F36"/>
    <w:rsid w:val="008219FD"/>
    <w:rsid w:val="008236C6"/>
    <w:rsid w:val="00826A30"/>
    <w:rsid w:val="00832CAC"/>
    <w:rsid w:val="0084185C"/>
    <w:rsid w:val="008457ED"/>
    <w:rsid w:val="00847D9E"/>
    <w:rsid w:val="008752F9"/>
    <w:rsid w:val="0088413D"/>
    <w:rsid w:val="00891F7E"/>
    <w:rsid w:val="00896625"/>
    <w:rsid w:val="008A18BB"/>
    <w:rsid w:val="008A763F"/>
    <w:rsid w:val="008B01A3"/>
    <w:rsid w:val="008C6B71"/>
    <w:rsid w:val="008D62F5"/>
    <w:rsid w:val="008E5BD5"/>
    <w:rsid w:val="008F259E"/>
    <w:rsid w:val="009038CE"/>
    <w:rsid w:val="0090560F"/>
    <w:rsid w:val="00907771"/>
    <w:rsid w:val="009122B5"/>
    <w:rsid w:val="00927904"/>
    <w:rsid w:val="0092795C"/>
    <w:rsid w:val="00927EBE"/>
    <w:rsid w:val="00931B77"/>
    <w:rsid w:val="0093256E"/>
    <w:rsid w:val="00942A1D"/>
    <w:rsid w:val="009558D8"/>
    <w:rsid w:val="009618C3"/>
    <w:rsid w:val="009618D1"/>
    <w:rsid w:val="00984C97"/>
    <w:rsid w:val="00994605"/>
    <w:rsid w:val="009A2747"/>
    <w:rsid w:val="009C3846"/>
    <w:rsid w:val="009C7496"/>
    <w:rsid w:val="009D1520"/>
    <w:rsid w:val="009D4542"/>
    <w:rsid w:val="009D7CCC"/>
    <w:rsid w:val="009E1172"/>
    <w:rsid w:val="009E1E8C"/>
    <w:rsid w:val="009E6DBC"/>
    <w:rsid w:val="009F66E0"/>
    <w:rsid w:val="00A03BBA"/>
    <w:rsid w:val="00A20674"/>
    <w:rsid w:val="00A2274C"/>
    <w:rsid w:val="00A31E43"/>
    <w:rsid w:val="00A338D0"/>
    <w:rsid w:val="00A4264F"/>
    <w:rsid w:val="00A46B54"/>
    <w:rsid w:val="00A52A9B"/>
    <w:rsid w:val="00A629D8"/>
    <w:rsid w:val="00A63677"/>
    <w:rsid w:val="00A65DE3"/>
    <w:rsid w:val="00A669F3"/>
    <w:rsid w:val="00A741E6"/>
    <w:rsid w:val="00A907CF"/>
    <w:rsid w:val="00A91380"/>
    <w:rsid w:val="00AB4E63"/>
    <w:rsid w:val="00AB5395"/>
    <w:rsid w:val="00AB6317"/>
    <w:rsid w:val="00AC259A"/>
    <w:rsid w:val="00AC63C0"/>
    <w:rsid w:val="00AC77AB"/>
    <w:rsid w:val="00AD65D4"/>
    <w:rsid w:val="00AE41D2"/>
    <w:rsid w:val="00AE52EB"/>
    <w:rsid w:val="00B00F86"/>
    <w:rsid w:val="00B02255"/>
    <w:rsid w:val="00B041AA"/>
    <w:rsid w:val="00B07553"/>
    <w:rsid w:val="00B117DC"/>
    <w:rsid w:val="00B2024E"/>
    <w:rsid w:val="00B23DDE"/>
    <w:rsid w:val="00B2646E"/>
    <w:rsid w:val="00B27917"/>
    <w:rsid w:val="00B511D8"/>
    <w:rsid w:val="00B6021D"/>
    <w:rsid w:val="00B62B6A"/>
    <w:rsid w:val="00B72CB8"/>
    <w:rsid w:val="00B81931"/>
    <w:rsid w:val="00B81E1A"/>
    <w:rsid w:val="00B87744"/>
    <w:rsid w:val="00B87958"/>
    <w:rsid w:val="00B935A5"/>
    <w:rsid w:val="00BA3E5D"/>
    <w:rsid w:val="00BB3E07"/>
    <w:rsid w:val="00BC3250"/>
    <w:rsid w:val="00BC6624"/>
    <w:rsid w:val="00BC6DF6"/>
    <w:rsid w:val="00BC70C9"/>
    <w:rsid w:val="00BC7383"/>
    <w:rsid w:val="00BD06F0"/>
    <w:rsid w:val="00BD085D"/>
    <w:rsid w:val="00BD0D9B"/>
    <w:rsid w:val="00BE3D9C"/>
    <w:rsid w:val="00BE4523"/>
    <w:rsid w:val="00BE54FD"/>
    <w:rsid w:val="00BE680A"/>
    <w:rsid w:val="00BF52F2"/>
    <w:rsid w:val="00C034BC"/>
    <w:rsid w:val="00C04F1A"/>
    <w:rsid w:val="00C136C2"/>
    <w:rsid w:val="00C20BCD"/>
    <w:rsid w:val="00C212BB"/>
    <w:rsid w:val="00C42CC7"/>
    <w:rsid w:val="00C43FC5"/>
    <w:rsid w:val="00C521C8"/>
    <w:rsid w:val="00C532EB"/>
    <w:rsid w:val="00C54E47"/>
    <w:rsid w:val="00C56D3F"/>
    <w:rsid w:val="00C57BD5"/>
    <w:rsid w:val="00C661A0"/>
    <w:rsid w:val="00C737D6"/>
    <w:rsid w:val="00C74ED4"/>
    <w:rsid w:val="00C750B0"/>
    <w:rsid w:val="00C85A63"/>
    <w:rsid w:val="00C91DF4"/>
    <w:rsid w:val="00C92760"/>
    <w:rsid w:val="00CA5B6D"/>
    <w:rsid w:val="00CA6062"/>
    <w:rsid w:val="00CA7C37"/>
    <w:rsid w:val="00CB7E2A"/>
    <w:rsid w:val="00CC017E"/>
    <w:rsid w:val="00CC4965"/>
    <w:rsid w:val="00CC5F67"/>
    <w:rsid w:val="00CD10DE"/>
    <w:rsid w:val="00CE64DA"/>
    <w:rsid w:val="00CF04F7"/>
    <w:rsid w:val="00CF5C46"/>
    <w:rsid w:val="00D03722"/>
    <w:rsid w:val="00D1337A"/>
    <w:rsid w:val="00D220B7"/>
    <w:rsid w:val="00D22898"/>
    <w:rsid w:val="00D37B83"/>
    <w:rsid w:val="00D40FDB"/>
    <w:rsid w:val="00D43D00"/>
    <w:rsid w:val="00D74C39"/>
    <w:rsid w:val="00D90E5E"/>
    <w:rsid w:val="00DA7286"/>
    <w:rsid w:val="00DD510A"/>
    <w:rsid w:val="00DD6736"/>
    <w:rsid w:val="00DE4F7D"/>
    <w:rsid w:val="00DE54CC"/>
    <w:rsid w:val="00DF1094"/>
    <w:rsid w:val="00DF4D09"/>
    <w:rsid w:val="00DF5892"/>
    <w:rsid w:val="00E0532D"/>
    <w:rsid w:val="00E1259E"/>
    <w:rsid w:val="00E13203"/>
    <w:rsid w:val="00E222BF"/>
    <w:rsid w:val="00E2715B"/>
    <w:rsid w:val="00E40059"/>
    <w:rsid w:val="00E413A0"/>
    <w:rsid w:val="00E45795"/>
    <w:rsid w:val="00E64EB2"/>
    <w:rsid w:val="00E67CAC"/>
    <w:rsid w:val="00E701A2"/>
    <w:rsid w:val="00E71844"/>
    <w:rsid w:val="00E775EA"/>
    <w:rsid w:val="00E77739"/>
    <w:rsid w:val="00E87A03"/>
    <w:rsid w:val="00E9498E"/>
    <w:rsid w:val="00EA7231"/>
    <w:rsid w:val="00EB032D"/>
    <w:rsid w:val="00ED599A"/>
    <w:rsid w:val="00ED76E6"/>
    <w:rsid w:val="00EE45B0"/>
    <w:rsid w:val="00EF3F22"/>
    <w:rsid w:val="00EF6CC9"/>
    <w:rsid w:val="00F100A3"/>
    <w:rsid w:val="00F101D3"/>
    <w:rsid w:val="00F1203A"/>
    <w:rsid w:val="00F13024"/>
    <w:rsid w:val="00F13890"/>
    <w:rsid w:val="00F172D1"/>
    <w:rsid w:val="00F20489"/>
    <w:rsid w:val="00F244B1"/>
    <w:rsid w:val="00F36EA0"/>
    <w:rsid w:val="00F4036A"/>
    <w:rsid w:val="00F46096"/>
    <w:rsid w:val="00F53DEF"/>
    <w:rsid w:val="00F6214A"/>
    <w:rsid w:val="00F62B85"/>
    <w:rsid w:val="00F733DC"/>
    <w:rsid w:val="00F828C1"/>
    <w:rsid w:val="00FA05B0"/>
    <w:rsid w:val="00FA47F3"/>
    <w:rsid w:val="00FB400B"/>
    <w:rsid w:val="00FB40F9"/>
    <w:rsid w:val="00FC2D0B"/>
    <w:rsid w:val="00FD4D54"/>
    <w:rsid w:val="00FF1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FF594"/>
  <w15:chartTrackingRefBased/>
  <w15:docId w15:val="{61F8A4EA-81F9-D74D-88D4-FFEDB408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E8C"/>
    <w:pPr>
      <w:ind w:left="720"/>
      <w:contextualSpacing/>
    </w:pPr>
  </w:style>
  <w:style w:type="character" w:styleId="Hyperlink">
    <w:name w:val="Hyperlink"/>
    <w:basedOn w:val="DefaultParagraphFont"/>
    <w:uiPriority w:val="99"/>
    <w:unhideWhenUsed/>
    <w:rsid w:val="00CA5B6D"/>
    <w:rPr>
      <w:color w:val="0563C1" w:themeColor="hyperlink"/>
      <w:u w:val="single"/>
    </w:rPr>
  </w:style>
  <w:style w:type="character" w:styleId="UnresolvedMention">
    <w:name w:val="Unresolved Mention"/>
    <w:basedOn w:val="DefaultParagraphFont"/>
    <w:uiPriority w:val="99"/>
    <w:semiHidden/>
    <w:unhideWhenUsed/>
    <w:rsid w:val="00CA5B6D"/>
    <w:rPr>
      <w:color w:val="605E5C"/>
      <w:shd w:val="clear" w:color="auto" w:fill="E1DFDD"/>
    </w:rPr>
  </w:style>
  <w:style w:type="character" w:customStyle="1" w:styleId="apple-converted-space">
    <w:name w:val="apple-converted-space"/>
    <w:basedOn w:val="DefaultParagraphFont"/>
    <w:rsid w:val="00C04F1A"/>
  </w:style>
  <w:style w:type="character" w:customStyle="1" w:styleId="greek">
    <w:name w:val="greek"/>
    <w:basedOn w:val="DefaultParagraphFont"/>
    <w:rsid w:val="00C04F1A"/>
  </w:style>
  <w:style w:type="character" w:styleId="FollowedHyperlink">
    <w:name w:val="FollowedHyperlink"/>
    <w:basedOn w:val="DefaultParagraphFont"/>
    <w:uiPriority w:val="99"/>
    <w:semiHidden/>
    <w:unhideWhenUsed/>
    <w:rsid w:val="00BD06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2644">
      <w:bodyDiv w:val="1"/>
      <w:marLeft w:val="0"/>
      <w:marRight w:val="0"/>
      <w:marTop w:val="0"/>
      <w:marBottom w:val="0"/>
      <w:divBdr>
        <w:top w:val="none" w:sz="0" w:space="0" w:color="auto"/>
        <w:left w:val="none" w:sz="0" w:space="0" w:color="auto"/>
        <w:bottom w:val="none" w:sz="0" w:space="0" w:color="auto"/>
        <w:right w:val="none" w:sz="0" w:space="0" w:color="auto"/>
      </w:divBdr>
    </w:div>
    <w:div w:id="250549065">
      <w:bodyDiv w:val="1"/>
      <w:marLeft w:val="0"/>
      <w:marRight w:val="0"/>
      <w:marTop w:val="0"/>
      <w:marBottom w:val="0"/>
      <w:divBdr>
        <w:top w:val="none" w:sz="0" w:space="0" w:color="auto"/>
        <w:left w:val="none" w:sz="0" w:space="0" w:color="auto"/>
        <w:bottom w:val="none" w:sz="0" w:space="0" w:color="auto"/>
        <w:right w:val="none" w:sz="0" w:space="0" w:color="auto"/>
      </w:divBdr>
    </w:div>
    <w:div w:id="461846709">
      <w:bodyDiv w:val="1"/>
      <w:marLeft w:val="0"/>
      <w:marRight w:val="0"/>
      <w:marTop w:val="0"/>
      <w:marBottom w:val="0"/>
      <w:divBdr>
        <w:top w:val="none" w:sz="0" w:space="0" w:color="auto"/>
        <w:left w:val="none" w:sz="0" w:space="0" w:color="auto"/>
        <w:bottom w:val="none" w:sz="0" w:space="0" w:color="auto"/>
        <w:right w:val="none" w:sz="0" w:space="0" w:color="auto"/>
      </w:divBdr>
    </w:div>
    <w:div w:id="868107094">
      <w:bodyDiv w:val="1"/>
      <w:marLeft w:val="0"/>
      <w:marRight w:val="0"/>
      <w:marTop w:val="0"/>
      <w:marBottom w:val="0"/>
      <w:divBdr>
        <w:top w:val="none" w:sz="0" w:space="0" w:color="auto"/>
        <w:left w:val="none" w:sz="0" w:space="0" w:color="auto"/>
        <w:bottom w:val="none" w:sz="0" w:space="0" w:color="auto"/>
        <w:right w:val="none" w:sz="0" w:space="0" w:color="auto"/>
      </w:divBdr>
    </w:div>
    <w:div w:id="959188925">
      <w:bodyDiv w:val="1"/>
      <w:marLeft w:val="0"/>
      <w:marRight w:val="0"/>
      <w:marTop w:val="0"/>
      <w:marBottom w:val="0"/>
      <w:divBdr>
        <w:top w:val="none" w:sz="0" w:space="0" w:color="auto"/>
        <w:left w:val="none" w:sz="0" w:space="0" w:color="auto"/>
        <w:bottom w:val="none" w:sz="0" w:space="0" w:color="auto"/>
        <w:right w:val="none" w:sz="0" w:space="0" w:color="auto"/>
      </w:divBdr>
    </w:div>
    <w:div w:id="1024206490">
      <w:bodyDiv w:val="1"/>
      <w:marLeft w:val="0"/>
      <w:marRight w:val="0"/>
      <w:marTop w:val="0"/>
      <w:marBottom w:val="0"/>
      <w:divBdr>
        <w:top w:val="none" w:sz="0" w:space="0" w:color="auto"/>
        <w:left w:val="none" w:sz="0" w:space="0" w:color="auto"/>
        <w:bottom w:val="none" w:sz="0" w:space="0" w:color="auto"/>
        <w:right w:val="none" w:sz="0" w:space="0" w:color="auto"/>
      </w:divBdr>
    </w:div>
    <w:div w:id="1508399495">
      <w:bodyDiv w:val="1"/>
      <w:marLeft w:val="0"/>
      <w:marRight w:val="0"/>
      <w:marTop w:val="0"/>
      <w:marBottom w:val="0"/>
      <w:divBdr>
        <w:top w:val="none" w:sz="0" w:space="0" w:color="auto"/>
        <w:left w:val="none" w:sz="0" w:space="0" w:color="auto"/>
        <w:bottom w:val="none" w:sz="0" w:space="0" w:color="auto"/>
        <w:right w:val="none" w:sz="0" w:space="0" w:color="auto"/>
      </w:divBdr>
    </w:div>
    <w:div w:id="1710913669">
      <w:bodyDiv w:val="1"/>
      <w:marLeft w:val="0"/>
      <w:marRight w:val="0"/>
      <w:marTop w:val="0"/>
      <w:marBottom w:val="0"/>
      <w:divBdr>
        <w:top w:val="none" w:sz="0" w:space="0" w:color="auto"/>
        <w:left w:val="none" w:sz="0" w:space="0" w:color="auto"/>
        <w:bottom w:val="none" w:sz="0" w:space="0" w:color="auto"/>
        <w:right w:val="none" w:sz="0" w:space="0" w:color="auto"/>
      </w:divBdr>
    </w:div>
    <w:div w:id="171785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lfmueller.co/martin-luther-on-body-soul-spirit/" TargetMode="External"/><Relationship Id="rId3" Type="http://schemas.openxmlformats.org/officeDocument/2006/relationships/settings" Target="settings.xml"/><Relationship Id="rId7" Type="http://schemas.openxmlformats.org/officeDocument/2006/relationships/hyperlink" Target="https://www.aclu-in.org/en/news/indiana-abortion-ban-religious-freed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notsoinnocentsabroad.com/blog/ancient-gods-of-the-old-testament" TargetMode="External"/><Relationship Id="rId5" Type="http://schemas.openxmlformats.org/officeDocument/2006/relationships/hyperlink" Target="https://www.pewresearch.org/religion/about-the-religious-landscape-stud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4476</Words>
  <Characters>25514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Seng</cp:lastModifiedBy>
  <cp:revision>2</cp:revision>
  <dcterms:created xsi:type="dcterms:W3CDTF">2023-11-30T17:07:00Z</dcterms:created>
  <dcterms:modified xsi:type="dcterms:W3CDTF">2023-11-30T17:07:00Z</dcterms:modified>
</cp:coreProperties>
</file>